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20P/17/2024 z 17. 6. 2024</w:t>
      </w:r>
    </w:p>
    <w:p>
      <w:r>
        <w:t>Rozsudok Okresného súdu Liptovský Mikuláš z 17. júna 2024, sp. zn. 20P/17/2024, ECLI:SK:OSLM:2024:5624200716.2</w:t>
      </w:r>
    </w:p>
    <w:p>
      <w:r>
        <w:t>Súd: Okresný súd Liptovský Mikuláš</w:t>
      </w:r>
    </w:p>
    <w:p>
      <w:r>
        <w:t>Spisová značka: 20P/17/2024</w:t>
      </w:r>
    </w:p>
    <w:p>
      <w:r>
        <w:t>ECLI: ECLI:SK:OSLM:2024:5624200716.2</w:t>
      </w:r>
    </w:p>
    <w:p>
      <w:r>
        <w:t>Dátum vydania: 17.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20P/17/2024 5624200716 17. 06. 2024 JUDr., LL.M. Ivana Stehlíková ECLI:SK:OSLM:2024:5624200716.2</w:t>
      </w:r>
    </w:p>
    <w:p>
      <w:r>
        <w:t>ROZSUDOK V MENE SLOVENSKEJ REPUBLIKY Okresný súd Liptovský Mikuláš sudkyňou JUDr. Ivanou Stehlíkovou, LL.M., v právnej veci navrhovateľa: A. B., B. C., nar. XX.XX.XXXX, trvale bytom D. E. D., toho času F. XXX/XX, C., E. G., občan Slovenskej republiky, proti manželke: C. B., nar. XX.XX.XXXX, trvale bytom D. E. D., toho času na území Írska, občianka Slovenskej republiky v konaní o rozvod manželstva, takto rozhodol: I. Súd manželstvo navrhovateľa A. B., B. C., nar. XX.XX.XXXX a manželky C. B., B. B., nar. XX.XX.XXXX, uzavreté dňa XX.XX.XXXX v E. D., ktoré manželstvo je zapísané v knihe manželstiev Matričného úradu E. D., vo zväzku XX, ročník XXXX, na strane XXX, pod poradovým číslom XX, r o z v á d z a . II. Žiaden z účastníkov n e m á nárok na náhradu trov konania. odôvodnenie: 1. Navrhovateľ sa návrhom, doručeným súdu dňa 15.02.2024, domáhal rozvodu manželstva a úpravy rodičovských práv a povinností k ich maloletým deťom C. B., nar 17.04.2007, H. B., nar. XX.XX.XXXX a A. B., nar. XX.XX.XXXX, na čas po rozvode manželstva. Navrhovateľ návrh odôvodnil tým, že dnˇa XX.XX.XXXX uzatvoril manzˇelstvo s manželkou pred Mestsky´m u´radom v E. D.. U oboch ide o prve ´ manzˇelstvo. V manzˇelstve sa dnˇa XX.XX.XXXX narodila dce´ra C., dnˇa XX.XX.XXXX dce´ra H. a dnˇa XX.XX.XXXX syn A.. Naposledy mali spolocˇny´ trvaly´ pobyt nahla´seny´ na adrese A. I. XXXX/ X, E. D. a prechodne by´vali na adrese I. I. XX, J. H., Cˇeska´ republika. Navrhovateľ uviedol, že v su ´cˇasnej dobe by´va na adrese F. XXX/XX, C., E. G. a manželka s malolety´mi detˇmi by´va na jemu nezna ´mom mieste, mimo u´zemia Slovenskej republiky, pricˇom naposledy mal informa´ciu, zˇe sa vo februa ´ri 2021, spolu s detˇmi odstahovali do Írska. S manželkou sa zozna´mil niekedy v roku 2004. Postupom cˇasu sa vztˇah prehlboval a po sˇestˇrocˇnej zna´mosti uzatvorili manzˇelstvo. Esˇte pred uzatvoreni´m manzˇelstva sa im narodila dce´ra C. a H.. Syn A. sa narodil uzˇ pocˇas manzˇelstva. Vo vztˇahu neboli zo zacˇiatku va´zˇnejsˇie nezhody alebo konflikty. Pred uzatvoreni´m manzˇelstva najsko^r by´vali u rodicˇov manželky. Potom sa osamostatnili a cele´ manzˇelstvo by´vali na ro^znych miestach v Liptovskom Mikula ´sˇi, aj v zahranicˇi´. Naposledy by´vali na vysˇsˇie uvedenej drese v Cˇeskej republike. Asi tri roky po narodeni´ tretieho dietˇatˇa zacˇali mať medzi sebou nezhody, ktore´ pramenili hlavne z toho, zˇe nemali svoje su´kromie, pretozˇe rodina manželky ich cˇasto navsˇtevovala a nakoniec sa k nim nastˇahovala matka manželky a jej dvaja su´rodenci, s cˇi´m navrhovateľ nesu´hlasil. Matka manželky a jej su´rodenci boli bez pra´ce, do spolocˇnej doma´cnosti neprispievali zˇiadnymi financˇny´mi prostriedkami, manželka bola na materskej dovolenke, a tak vsˇetky na´klady spojene´ s chodom doma´cnosti boli na ňom. Z toho pramenili ha´dky, ktore´ sa stupnˇovali a pre navrhovateľa bolo spoluzˇitie s manželkou za takejto situa´cie neznesitelˇne´ a snazˇil sa doma zdrzˇiavatˇ cˇo najmenej a asi pred sˇtyrmi rokmi prestali spolu inti´mne zˇiť. Navrhovateľ uviedol, že si v lete 2020 nasˇiel inu´ zna´mostˇ a s manželkou zacˇali riesˇili rozvod, pricˇom sta´le by´vali v Cˇeskej republike. Potom sa manželka s detˇmi sama vra´tila na Slovensko a on sa koncom februa´ra 2021 vra´til z Cˇeskej republiky tiezˇ spa¨tˇ a nastˇahoval sa k</w:t>
      </w:r>
    </w:p>
    <w:p>
      <w:r>
        <w:t>svojej priateľke do C., kde by´va doposiaľ. Manželka aj s detˇmi niekedy v marci 2021 odisˇla by´vatˇ do I´rska, ale nevie, kde presne. Boli dohodnuti´ tak, zˇe jej bude na deti posielatˇ vy´zˇivne´ podlˇa jeho mozˇnosti´. Chcela, aby jej vy´zˇivne´ popielal cez Western Union na meno jej matky, alebo brata, ktori ´ boli v tom cˇase s nˇou tiezˇ v Írsku. Vy´zˇivne´ manželke takto poslal niekolˇkokra´t a boli to ro^zne sumy. Nakolˇko vsˇak nevedel, cˇi sa tieto peniaze dostanu´ detˇom, resp. cˇi budu´ pouzˇite´ pre ich potreby, prestal vy´zˇivne´ posielatˇ. Chcel vy´zˇivne´ posielatˇ na meno manželky, cˇo ona odmietala a prestala so ním komunikovatˇ, zmenila si telefo´nne cˇi´slo a kontakt na seba mu doposialˇ nedala. Komunikovali cez aplika´ciu Messenger, pretozˇe, ako telefo´nne cˇi´slo manželky nemal. Pokúšal sa komunikovať asponˇ so svojimi detˇmi, tie vsˇak odmietali so ním hovoritˇ a na vsˇetky´ch socia´lnych sietˇach ho zablokovali. Ich telefo´nne kontakty nema´. Ani nevie, kde konkre´tne sa momenta´lne deti nacha´dzaju´, tu´to informa´ciu mu manželka, esˇte vtedy, keď s ním cez Messenger komunikovala, odmietla uviestˇ. Ma´ vedomostˇ, zˇe v tom cˇase, keď manželka odisˇla s detˇmi by´vatˇ do I´rska, mala aj ona novu´ zna´mostˇ a vlastne k tomuto muzˇovi sa mali nastˇahovatˇ. Navrhovateľ uviedol, že je v su´cˇasnej dobe nezamestnany´, evidovany´ na u´rade pra´ce, pricˇom nepobera´ zˇiadny pri´spevok. Jeho priatelˇka je doma s ich malolety´m synom a pobera´ rodicˇovsky´ pri´spevok a pri´davky na dve deti v celkovej vy´sˇke 593,- eur. Priatelˇka ma´ z predcha´dzaju´ceho vztˇahu syna D. F., ktore´ho ma´ v striedavej starostlivosti. Na vy´davky s bezˇny´m chodom doma´cnosti im vypoma´haju´ jeho rodicˇia a matka priateľky. Navrhovateľ uviedol, že k manželke stratil citovy´ vztˇah a nevidi´ na´dej na jeho obnovu. Nema´ za´ujem na dˇalsˇom trvani´ manzˇelstva, ktore´ je hlboko a trvalo rozvra´tene´. V su ´cˇasnej dobe ma´ vztˇah s inou zˇenou, B. K., s ktorou uzˇ zˇije tri roky v spolocˇnej doma´cnosti a s ktorou ma´ dvojrocˇne´ho syna L.. Z toho do^vodu nie je obnova manzˇelstva s manželkous uzˇ mozˇna´. 2. Podaním, doručeným súdu dňa 30.05.2024 prostredníctvom e-mailu, sa manželka vyjadrila k návrhu písomne. Vo vyjadrení uviedla, že súhlasí s tým, že sa chce rozviesť a že ich vzťah a manželom je natoľko rozvrátený, že nie je možné, aby fungovali ďalej. Fakty, ktoré však uviedol manžel sú klamstvá. Nikto u nich v tej dobe nebýval, jej mama žila v zahraničí v Írsku, kde sa momentálne nachádza a ja ona a aj jej súrodenci. Sú tu od roku 2019. Ešte počas manželstva, keď fungovalo normálne bez problémov, si manžel začal písať s jeho terajšou priateľkou a klamali ju spolu, pol roka mali založený spolu Facebook a stretávali sa telefonovali si a popritom vedela, že má deti a ženu. Nikdy predtým nemali vážnejšie problémy ako je tento zo dňa 04.01.2020. Manžel jej povedal, že ide na Slovensko pozrieť otca, lebo bol po operácii srdca, avšak stretol sa s priateľkou a ostal u nej bývať, vrátil sa domov akurát po veci a vyhodili ju z bytu. Nie je pravda, že by sa staral finančne o rodinu ako on tvrdí, pretože bol nezamestnaný a poberal dávku v hmotnej núdzi alebo podporu dlhodobo a ona bola zamestnaná vo firme Atoda ako telefónna operátorka. Starala sa o nájom a o všetky výdavky. Preto fakty, ktoré uvádza manžel sú klamstvá akurát súhlasí s rozvodom, pretože jej citový vzťah je natoľko narušený, že by nedokázala už s navrhovateľom existovať. V zahraničí je už štvrtý rok. Je zamestnaná ako recepčná v hoteli, má tu vlastné bývanie a deti navštevujú školy. Majú sa tam veľmi dobre. Odkedy sa s manželom nechali neposlal svojim deťom ani len jedno euro. Ak by poslal niečo cez poštu alebo banku, mal by mať nejaký doklad, a preto jednoducho klame, je to gambler, hrá automaty, každý deň prehráva peniaze aj terajšej priateľke. Manželka uviedla, že nesúhlasí s tým, aby súd Slovenskej republiky rozhodoval o právach ich detí po rozvode. Oni sú už natoľko veľké, že vedia, že nechcú byť s navrhovateľom v styku a nesúhlasí s tým, aby on spravoval hocijaký majetok detí, pretože v tú dobu, keď ich opustil boli na ulici a nemali ani cent, nemali sme žiadny majetok, tak nevidí dôvod, prečo by mal spravovať niečo, čo si nadobudla ona sama a čo ona dáva svojim deťom. 3. Na prejednanie a rozhodnutie veci súd nariadil pojednávanie. Súd pojednávanie dňa 17.06.2024 vykonal v neprítomnosti manželky, ktorá svoju neúčasť na pojednávaní vopred ospravedlnila a súhlasila, aby súd pojednávanie vykonal v jej neprítomnosti. Navrhovateľ na pojednávaní na podanom návrhu trval. Uviedol, že nie je pravdou, čo uvádza manželka, že by nepracoval. Bol zamestnaný v Čechách v Kapliciach v Hauseri. S deťmi chcel byť v kontakte, ale manželka ho zablokovala a aj deti. Výživné na deti posielal, ale keď mala manželka požiadavku, aby peniaze posielal na jej mamu, nesúhlasil. Navrhovateľ uviedol, že uznesenie o tom, že súd nebude rozhodovať o deťoch mu prišlo, to berie na vedomie a nemá námietky. Ak si manželka praje, aby zmenil priezvisko, aj to plánoval, takže to urobí na matrike. 4. Súd vo veci vykonal dokazovanie vy´sluchom navrhovateľa a oboznámením sa s obsahom listín, založených v spise, a to najmä fotokópiou sobášneho listu, lustráciou v Registri obyvateľov Slovenskej</w:t>
      </w:r>
    </w:p>
    <w:p>
      <w:r>
        <w:t>republiky účastníkov konania, písomným vyjadrením manželky navrhovateľa zo dňa 30.05.2024, emailovými správami manželky, ako aj ostatými listinami založenými v spise. 5. Podľa § 22 Zákona o rodine k zrušeniu manželstva rozvodom možno pristúpiť len v odôvodnených prípadoch. 6. Podľa § 23 ods. 1, 2,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Pri posudzovaní miery rozvratu vzťahov medzi manželmi prihliada na porušenie povinností manželov podľa § 18 a 19. 7. Podľa KAPITOLY I, Článku 1, bod 1. písm. a) Nariadenia rady (ES) č. 2201/2003 o právomoci a uznávaní a výkone rozsudkov v manželských veciach a vo veciach rodičovských práv a povinností (ďalej len „Nariadenie č. 2201/2003“), sa toto nariadenie uplatnˇuje bez ohlˇadu na povahu su´du v obcˇianskych veciach, ktore´ sa vztˇahuju´ na rozvod, rozluku alebo anulovania manzˇelstva. 8. Podľa KAPITOLY II, ODDIEL 1, Článku 3, bod 1. písm. b) Nariadenia č. 2201/2003, vo veciach rozvodu, rozluky alebo anulovania manželstva majú právomoc súdy členského štátu, ktorého štátnymi príslušníkmi sú obaja manželia alebo v prípade Veľkej Británie a Írska, ak tam majú obaja manželia „domicil“. 9. Podľa KAPITOLY II, ODDIEL 1, Článku 6 Nariadenia č. 2201/2003, manžela, ktorý má obvyklý pobyt na území členského štátu; alebo je štátnym príslušníkom členského štátu alebo v prípade Veľkej Británie a Írska, má svoj „domicil“ na území jedného z týchto členských štátov, možno žalovať v inom členskom štáte iba v súlade s článkami 3, 4 a 5. 10. Súd na začiatku posudzoval, či má právomoc konať vo veci rozvodu manželov. V zmysle citovanej právnej úpravy obsiahnutej v Nariadení č. 2201/2003, vo veci rozvodu je daná právomoc súdu Slovenskej republiky, a to podľa Kapitoly II, oddiel 1, Článku 3, bod 1. písm. b), keďže obaja manželia sú štátnymi príslušníkmi Slovenskej republiky a súčasne je splnená podmienka, že navrhovateľ má obvyklý pobyt na území členského štátu a zároveň, že konanie o rozvode začalo na území členského štátu. Manželka navrhovateľa s rozvodom manželstva súhlasila. Súd poukazuje na to, že sú splnené podmienky pre konanie o rozvod manželstva na území Slovenskej republiky, nakoľko obaja manželia sú štátnymi príslušníkmi Slovenskej republiky. Nie je z hľadiska právomoci súdu konať rozhodujúce, na území, ktorého štátu sa manželia zdržujú, rozhodujúce v tomto prípade podľa Nariadenia č. 2201/2003 je štátne občianstvo manželov a podmienka, že navrhovateľ má obvyklý pobyt na území členského štátu. Preto súd vec s odkazom na citovanú zákonnú úpravu prejednal a vo veci meritórne rozhodol. 11. Súd manželstvo navrhovateľa a manželky navrhovateľa rozviedol, lebo mal preukázané, že vzťahy medzi manželmi sú vážne a trvalo rozvrátené a nie je reálne očakávať obnovenie manželského spolužitia. Manželstvo dlhodobo neplní žiadnu zo svojich funkcií. Účastníci uzavreli manželstvo dňa XX.XX.XXXX v E. D.. Ešte pred manželstvom sa narodili dve deti, maloletá C. a maloletá H. a už počas manželstva maloletý A.. Obaja účastníci zhodne vo svojich výpovediach uvádzali, že nechcú zotrvať v manželstve, ich manželstvo sa už nedá zachrániť, že dlhodobo nežijú v spoločnej domácnosti. Manželia dlhodobo nevedú intímny, spoločenský ani rodinný život. Manželia stratili voči sebe dôveru, lásku a úctu. Ich zväzok nie je možné označiť za harmonické spoločenstvo, v ktorom sa partneri vzájomne rešpektujú, pomáhajú si a spoločne sa starajú o deti. Zo stupňa rozvratu manželstva vyplýva, že nemožno dôvodne očakávať obnovenie spolužitia, účelu manželstva a ktorejkoľvek jeho funkcie, keďže bolo preukázané, že problémy vo vzťahu manželov sú dlhodobého nezvratného charakteru. Manželka vyslovila súhlas s rozvodom manželstva. Na základe uvedeného súd vyhovel návrhu a manželstvo navrhovateľa a jeho manželky rozviedol. Pokiaľ sa týka úpravy rodičovských práv a povinností k maloletým deťom na čas po rozvode manželstva, súd rozhodol uznesením zo dňa 27.05.2024, že nemá právomoc na rozhodovanie v tejto časti, a preto konanie v tejto časti zastavil. 12. Podlˇa § 52 za´k. cˇ. 161/2015 Z.z. Civilne´ho mimosporove´ho poriadku (dˇalej len CMP), zˇiaden z u´cˇastni´kov nema´ na´rok na na´hradu trov konania, ak tento za´kon neustanovuje inak. Su´d o na</w:t>
      </w:r>
    </w:p>
    <w:p>
      <w:r>
        <w:t>´hrade trov konania rozhodol podlˇa § 52 CMP a zˇiadnemu z u´cˇastni´kov konania nepriznal na´rok na na´hradu trov konania, nakolˇko v mimosporovy´ch konaniach je v za´sade vylu´cˇeny´ na´rok na na ´hradu trov konania, pricˇom su´d nezistil naplnenie zˇiadnej z vy´nimiek upraveny´ch v ustanoveniach § 53 a nasl. CMP, ani dôvody hodné osobitného zreteľa, pre ktoré by rozhodoval o náhrade trov konania. Poučenie: Proti tomuto rozsudku možno podať v lehote 15 dní od jeho doručenia odvolanie na Okresnom súde Liptovský Mikuláš. Odvolanie môže podať strana, v ktorej neprospech bolo rozhodnutie vydané. O odvolaní rozhodne Krajský súd v Žiline. Podľa § 363 CSP, sa v odvolaní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 aj tým, že súd prvej inštancie nesprávne alebo neúplne zistil skutoený stav veci. Odvolacie dôvody možno meni? a dopaoa? až do rozhodnutia o odvolaní. Manžel, ktorý pri uzavretí manželstva prijal priezvisko druhého manžela ako spoloené priezvisko, môže do troch mesiacov po právoplatnosti rozhodnutia o rozvode manželstva matrienému úradu oznámi?, že prijíma opä? svoje predošlé priezvisko. Manžel, ktorý pri uzavretí manželstva prijal priezvisko druhého manžela ako spoloené priezvisko a zároveo si ponechal v poradí uvedené ako druhé priezvisko svoje predošlé priezvisko, môže do troch mesiacov od právoplatnosti rozhodnutia o rozvode manželstva matrienému úradu oznámi?, že upúš?a od používania spoloeného priezviska (§ 27 Zákona o rodine).</w:t>
      </w:r>
    </w:p>
    <w:p/>
    <w:p>
      <w:r>
        <w:t>Zdroj: KAUZIS.SK – https://www.kauzis.sk/judikatura/r/ECLI:SK:OSLM:2024:5624200716.2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