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22P/3/2026 z 12. 2. 2026</w:t>
      </w:r>
    </w:p>
    <w:p>
      <w:r>
        <w:t>Rozsudok Okresného súdu Liptovský Mikuláš z 12. februára 2026, sp. zn. 22P/3/2026, ECLI:SK:OSLM:2026:5626200089.3</w:t>
      </w:r>
    </w:p>
    <w:p>
      <w:r>
        <w:t>Súd: Okresný súd Liptovský Mikuláš</w:t>
      </w:r>
    </w:p>
    <w:p>
      <w:r>
        <w:t>Spisová značka: 22P/3/2026</w:t>
      </w:r>
    </w:p>
    <w:p>
      <w:r>
        <w:t>ECLI: ECLI:SK:OSLM:2026:5626200089.3</w:t>
      </w:r>
    </w:p>
    <w:p>
      <w:r>
        <w:t>Dátum vydania: 12. 2.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22P/3/2026 5626200089 12. 02. 2026 JUDr. Katarína Podhorcová ECLI:SK:OSLM:2026:5626200089.3</w:t>
      </w:r>
    </w:p>
    <w:p>
      <w:r>
        <w:t>ROZSUDOK V MENE SLOVENSKEJ REPUBLIKY Okresný súd Liptovský Mikuláš sudkyňou JUDr. Katarínou Podhorcovou vo veci starostlivosti o maloletého A. B., nar. XX. X. XXXX, trvale bytom ako matka, zastúpeného kolíznym opatrovníkom Úradom práce, sociálnych vecí a rodiny Ružomberok, so sídlom Námestie slobody 1461, Ružomberok, IČO: 37 905 465, dieťa matky C. B. D., nar. XX. X. XXXX trvale bytom E. F. XXX/XX, G., právne zastúpenej advokátom JUDr. Petrom Svrčkom, so sídlom advokátskej kancelárie K. A. Medveckého 1503/1, Ružomberok, IČO: 42 224 969, a otca H. B., nar. X. X. XXXX, trvale bytom I. XXXX/XX, J., t. č. K. XXX, v konaní o návrhu matky na úpravu výkonu rodičovských práv a povinností k maloletému, takto rozhodol: I. Súd</w:t>
      </w:r>
    </w:p>
    <w:p>
      <w:r>
        <w:t>s c h v a ľ u j e rodičovskú dohodu:</w:t>
      </w:r>
    </w:p>
    <w:p>
      <w:r>
        <w:t>1. Maloletý A. B., nar. XX. X. XXXX, sa z v e r u j e do osobnej starostlivosti matky. 2. Obidvaja rodičia sú o p r á v n e n í maloletého zastupovať a spravovať jeho majetok. 3. Otec sa z a v ä z u j e prispievať na maloletého výživným vo výške 250,- eur mesačne, vždy do 15. dňa každého kalendárneho mesiaca vopred, k rukám matky maloletého, počnúc od 1. 3. 2026. 4. Otec je o p r á v n e n ý stretávať sa s maloletým každý prvý víkend v kalendárnom mesiaci od piatka 14.00 hod. do nedele 17.00 hod. (za víkend v kalendárnom mesiaci sa považuje taký víkend, keď každý z dní: piatok, sobota a nedeľa pripadne na daný kalendárny mesiac), pričom v stanovenom čase si otec pred začiatkom stretnutia prevezme maloletého v domácnosti matky, a po ukončení stretnutia odovzdá maloletého v mieste bydliska matky, a ďalej je otec o p r á v n e n ý stretávať sa s maloletým v tretí víkend v kalendárnom mesiaci od soboty od 9.00 hod. do nedele do 18.00 hod., pričom stretnutie s maloletým bude v danom čase prebiehať v domácnosti matky. II. Žiaden z účastníkov n e m á nárok na náhradu trov konania. odôvodnenie: 1. Dňa 7. 1. 2026 doručila matka prostredníctvom svojho zástupcu návrh na úpravu rodičovských práv a povinností k maloletému synovi. 2. Dňa 10. 2. 2026 uzatvorili rodičia pred vyššou súdnou úradníčkou – koordinátorkou súdu, v rámci multidisciplinárneho prístupu riešenia otázok súvisiacich so starostlivosťou o maloleté deti, rodičovskú dohodu. Otec navrhol schváliť uzavretú rodičovskú dohodu i v jeho neprítomnosti na pojednávaní nariadenom na deň 12. 2. 2026 a matka navrhla schváliť uzavretú rodičovskú dohodu prostredníctvom svojho zástupcu, prítomného na pojednávaní, rovnako i zástupkyňa kolízneho opatrovníka. Obidvaja rodičia sa v priebehu konania vyjadrili ku svojim osobným pomerom, príjmom a výdavkom, taktiež</w:t>
      </w:r>
    </w:p>
    <w:p>
      <w:r>
        <w:t>k pomerom maloletého syna. Kolízny opatrovník doručil súdu správu zo zisťovania pomerov v rodine, korešpondujúcu i s vyjadreniami obidvoch rodičov v konaní pred súdom. Rodičia dobrovoľne dospeli ku rodičovskej dohode o zverení maloletého do osobnej starostlivosti matky, s oprávnením obidvoch zastupovať maloletého a spravovať jeho majetok. Otec sa zaviazal prispievať na výživu syna po 250,eur mesačne, počnúc od 1. 3. 2026. Obidvaja rodičia sa dohodli na stretávaní otca s maloletým každý prvý víkend v kalendárnom mesiaci od piatka 14.00 hod. do nedele 17.00 hod., keď každý z dní: piatok, sobota a nedeľa pripadne na daný kalendárny mesiac. V určenom čase si otec pred začiatkom stretnutia prevezme maloletého v domácnosti matky, a po ukončení tohto stretnutia odovzdá maloletého na rovnakom mieste. Ďalej rodičia uzavreli dohodu o stretávaní sa otca so synom vždy v treťom víkende kalendárneho mesiaca od soboty od 9.00 hod. do nedele do 18.00 hod., a toto stretnutie bude prebiehať v domácnosti matky. 3. Podľa § 26 Zákona o rodine, ak sa zmenia pomery, súd môže aj bez návrhu zmeniť rozhodnutie o výkone rodičovských práv a povinností alebo dohodu o výkone rodičovských práv a povinností. 4. Podľa ust.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24, 25 a 26 sa použijú primerane. 5. Podľa ust. § 62 ods. 1 Zákona o rodine plnenie vyživovacej povinnosti rodičov k deťom je ich zákonná povinnosť, ktorá trvá do času, kým deti nie sú schopné samé sa živiť. 6. Podľa ust. § 62 ods. 2 Zákona o rodine obaja rodičia prispievajú na výživu svojich detí podľa svojich schopností, možností a majetkových pomerov. Dieťa má právo podieľať sa na životnej úrovni rodičov. 7. Podľa ust.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osobitého zákona. 8. Podľa ust. § 62 ods. 4 Zákona o rodine pri určení rozsahu vyživovacej povinnosti súd prihliada na to, ktorý z rodičov a v akej miere sa o dieťa osobne stará. Ak rodičia žijú spolu, prihliadne súd aj na starostlivosť rodičov o domácnosť. 9. Podľa ust. § 62 ods. 5 Zákona o rodine výživné má prednosť pred inými výdavkami rodičov. Pri skúmaní schopností, možností a majetkových pomerov povinného rodiča súd neberie do úvahy výdavky povinného rodiča, ktoré nie je nevyhnutné vynaložiť. 10. Podľa ust.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11. Podľa ust. § 78 ods. 3 Zákona o rodine pri zmene pomerov sa vždy prihliadne na vývoj životných nákladov. 12. Súd schválil rodičovskú dohodu, pretože sa neprieči záujmu maloletého, odráža potreby dieťaťa z hľadiska osobnej starostlivosti, úpravy výživného i kontaktu so svojim otcom, a korešponduje i s pomermi na strane obidvoch rodičov. 13. O trovách konania súd rozhodol v súlade s § 52 Civilného mimosporového poriadku tak, keď žiaden z účastníkov nemá nárok na ich náhradu. Poučenie:</w:t>
      </w:r>
    </w:p>
    <w:p>
      <w:r>
        <w:t>Proti tomuto rozsudku, v časti výroku v ods. II. možno podať odvolanie v lehote 15 dní od jeho doručenia na Okresnom súde Liptovský Mikuláš. Odvolanie môže podať účastník, v neprospech ktorého bolo rozhodnutie vydané. O odvolaní rozhodne Krajský súd v Žiline. Popri všeobecných náležitostiach je potrebné v odvolaní uviesť,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účastníkovi, aby uskutočňoval jemu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 Rozsudky o výživnom sú vykonateľné doručením rozsudku. Ak vo veciach starostlivosti súdu o maloletých súd schválil dohodu rodičov, nie sú rodičia oprávnení podať odvolanie proti výroku, ktorým bola dohoda schválená (§ 122 CMP).</w:t>
      </w:r>
    </w:p>
    <w:p/>
    <w:p>
      <w:r>
        <w:t>Zdroj: KAUZIS.SK – https://www.kauzis.sk/judikatura/r/ECLI:SK:OSLM:2026:5626200089.3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