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5P/41/2026 z 3. 6. 2026</w:t>
      </w:r>
    </w:p>
    <w:p>
      <w:r>
        <w:t>Rozsudok Okresného súdu Liptovský Mikuláš z 3. júna 2026, sp. zn. 5P/41/2026, ECLI:SK:OSLM:2026:5626201215.3</w:t>
      </w:r>
    </w:p>
    <w:p>
      <w:r>
        <w:t>Súd: Okresný súd Liptovský Mikuláš</w:t>
      </w:r>
    </w:p>
    <w:p>
      <w:r>
        <w:t>Spisová značka: 5P/41/2026</w:t>
      </w:r>
    </w:p>
    <w:p>
      <w:r>
        <w:t>ECLI: ECLI:SK:OSLM:2026:5626201215.3</w:t>
      </w:r>
    </w:p>
    <w:p>
      <w:r>
        <w:t>Dátum vydania: 3. 6.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Liptovský Mikuláš 5P/41/2026 5626201215 03. 06. 2026 Mgr. Magdaléna Andreánska ECLI:SK:OSLM:2026:5626201215.3</w:t>
      </w:r>
    </w:p>
    <w:p>
      <w:r>
        <w:t>ROZSUDOK V MENE SLOVENSKEJ REPUBLIKY Okresný súd Liptovský Mikuláš sudkyňou Mgr. Magdalénou Andreánskou vo veci starostlivosti súdu o maloletého A. B., nar. XX. X. XXXX, bytom ako matka, zastúpeného kolíznym opatrovníkom Úradom práce, sociálnych vecí a rodiny Ružomberok, so sídlom Námestie slobody 1461, Ružomberok, IČO: 30 794 536, dieťa C. B., nar. XX. X. XXXX, trvale bytom D. XXX, t. č. bytom E. XXX, D. a otca A. B., nar. X. X. XXXX, trvale bytom, D., t. č. bytom C. XXX, v konaní na úpravu výkonu rodičovských práv a povinností, takto rozhodol: I. Súd schvaľuje nasledovnú rodičovskú dohodu: 1. Maloletý A. B., nar. XX. X. XXXX sa zveruje do osobnej starostlivosti matky. 2. Obidvaja rodičia sú oprávnení maloletého zastupovať a spravovať jeho majetok. 3. Otec sa zaväzuje prispieva? na výživu maloletého A. F., nar. XX. X. XXXX výživným vo výške 270 € mesaene, vždy do 15. doa každého kalendárneho mesiaca vopred, k rukám matky maloletého, od 1. 6. 2026. 4. Otec je oprávnený stretáva? sa s maloletým A. F. každý párny týždeo v sobotu v ease od 8.00 hod do 19.00 hod a každý nepárny týždeo v nede3u v ease od 8.00 hod do 19.00 hod., prieom miestom preberania a odovzdanie die?a?a bude bydlisko matky. II. Žiaden z úeastníkov nemá nárok na náhradu trov konania. odôvodnenie: Písomné vyhotovenie rozsudku neobsahuje odôvodnenie, lebo po vyhlásení rozsudku na pojednávaní za prítomnosti všetkých účastníkov a ich zástupcov sa účastníci a ich zástupcovia vzdali odvolania (§ 2 Civilného mimosporového poriadku /ďalej len CMP/, § 221 písm. a/, § 368 Civilného sporového poriadku, /ďalej len CSP/). Poučenie: Proti tomuto rozsudku možno podať odvolanie v lehote 15 dní od jeho doručenia na Okresnom súde Liptovský Mikuláš v štyroch vyhotoveniach. Odvolanie môže podať účastník, v neprospech ktorého bolo rozhodnutie vydané. O odvolaní rozhodne Krajský súd v Žiline.</w:t>
      </w:r>
    </w:p>
    <w:p>
      <w:r>
        <w:t>Popri všeobecných náležitostiach je potrebné v odvolaní uviesť,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účastníkovi, aby uskutočňoval jemu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Rozsudky o výživnom sú vykonateľné doručením (§ 44 CMP).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 Ak vo veciach starostlivosti súdu o maloletých súd schválil dohodu rodičov, nie sú rodičia oprávnení podať odvolanie voči výroku, ktorým bola dohoda schválená (§ 122 CMP).</w:t>
      </w:r>
    </w:p>
    <w:p/>
    <w:p>
      <w:r>
        <w:t>Zdroj: KAUZIS.SK – https://www.kauzis.sk/judikatura/r/ECLI:SK:OSLM:2026:5626201215.3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