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5P/42/2026 z 16. 4. 2026</w:t>
      </w:r>
    </w:p>
    <w:p>
      <w:r>
        <w:t>Rozsudok Okresného súdu Liptovský Mikuláš z 16. apríla 2026, sp. zn. 5P/42/2026, ECLI:SK:OSLM:2026:5626201225.2</w:t>
      </w:r>
    </w:p>
    <w:p>
      <w:r>
        <w:t>Súd: Okresný súd Liptovský Mikuláš</w:t>
      </w:r>
    </w:p>
    <w:p>
      <w:r>
        <w:t>Spisová značka: 5P/42/2026</w:t>
      </w:r>
    </w:p>
    <w:p>
      <w:r>
        <w:t>ECLI: ECLI:SK:OSLM:2026:5626201225.2</w:t>
      </w:r>
    </w:p>
    <w:p>
      <w:r>
        <w:t>Dátum vydania: 16.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5P/42/2026 5626201225 16. 04. 2026 Mgr. Magdaléna Andreánska ECLI:SK:OSLM:2026:5626201225.2</w:t>
      </w:r>
    </w:p>
    <w:p>
      <w:r>
        <w:t>ROZSUDOK V MENE SLOVENSKEJ REPUBLIKY Okresný súd Liptovský Mikuláš sudkyňou Mgr. Magdalénou Andreánskou vo veci starostlivosti o maloleté deti A. B., nar. X. XX. XXXX a C. B., nar. X. XX. XXXX, bytom ako matka, zastúpené kolíznym opatrovníkom Úradom práce, sociálnych vecí a rodiny Liptovský Mikuláš, so sídlom M. M. Hodžu 30, Liptovský Mikuláš, IČO: 30 794 536, deti matky, D. E., nar. XX. X. XXXX, trvale bytom F. G. H. I. XXXX/ XX, D. J., právne zastúpenej JUDr. Evou Dorociakovou, advokátkou, so sídlom 1. mája 697/26, Liptovský Mikuláš, IČO: 42 351 189, a otca, J. B., nar. X. X. XXXX, trvale bytom J. XXX/X, D. J., v konaní o návrhu matky na úpravu výkonu rodičovských práv a povinností, takto rozhodol: I. Súd schvaľuje nasledovnú rodičovskú dohodu: 1. Maloleté deti A. B., nar. X. XX. XXXX a maloletý C. B., nar. X. XX. XXXX sa zverujú do výlučnej starostlivosti matky. 2. Obidvaja rodičia sú oprávnení maloleté deti zastupovať a spravovať ich majetok. 3. Otec sa zaväzuje prispievať na výživu maloletej A. B., nar. X. XX. XXXX sumou vo výške 100 € mesačne, na výživu maloletého C. B., nar. X. XX. XXXX sumou vo výške 100 € mesačne, vždy do 15. dňa kalendárneho mesiaca vopred k rukám matky maloletých detí, počnúc dňom 20. 2. 2026. 4. Otec je oprávnený stretávať sa s maloletými deťmi každý párny týždeň kalendárneho roka v čase od piatku od 16.00 hod. do nedele do 17.00 hod. Počas osobitnej úpravy styku je otec oprávnený stretávať sa s deťmi nasledovne: - Každý rok počas vianočných prázdnin v čase od 23. 12. od 9.00 hod. do 24. 12. do 16.00 hod. - Počas letných prázdnin (od 1. 7. do 31. 8.) počnúc posledným dňom vyučovania pred začiatkom prázdnin od 15.00 hod. do 15. 7. do 20.00 hod. a od 1. 8. od 9.00 hod do 16. 8. do 20.00 hod. - Počas osobitnej úpravy styku sa bežná úprava nepoužije. - Miestom odovzdania a prevzatia maloletých detí bude miesto školského zariadenia maloletých detí. V čase choroby maloletého dieťaťa, v čase pracovného voľna, sviatkov, prázdnin, alebo v čase, keď bude školské zariadenie mimo prevádzky, bude miestom odovzdania a prevzatia maloletých miesto bydliska matky. - Matka sa zaväzuje maloleté deti na styk s otcom riadne pripraviť a tento styk umožniť. II. Žiaden z účastníkov nemá nárok na náhradu trov konania. odôvodnenie: Písomné vyhotovenie rozsudku neobsahuje odôvodnenie, lebo po vyhlásení rozsudku na pojednávaní za prítomnosti všetkých účastníkov konania sa účastníci konania vzdali odvolania (§ 2 Civilného</w:t>
      </w:r>
    </w:p>
    <w:p>
      <w:r>
        <w:t>mimosporového poriadku /ďalej len CMP/, § 221 písm. a/, § 368 Civilného sporového poriadku, /ďalej len CSP/). Poučenie: Proti výroku I. tohto rozsudku, v ktorom súd schválil dohodu rodičov vo veci starostlivosti súdu o maloletých, nie sú rodičia oprávnení podať odvolanie (§ 122 CMP), kolízny opatrovník sa vzdal práva podať odvolanie. Proti výroku II. tohto rozsudku možno podať odvolanie v lehote 15 dní od jeho doručenia na Okresnom súde Liptovský Mikuláš v štyroch vyhotoveniach. Odvolanie môže podať účastník, v neprospech ktorého bolo rozhodnutie vydané. O odvolaní rozhodne Krajský súd v Žiline. Účastníci konania sa vzdali práva podať odvolanie proti výrokom I. a III. tohto rozsudku. Rozsudky o výživnom sú vykonateľné doručením (§ 44 CMP ).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https://www.kauzis.sk/judikatura/r/ECLI:SK:OSLM:2026:5626201225.2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