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21Csp/25/2026 z 24. 7. 2026</w:t>
      </w:r>
    </w:p>
    <w:p>
      <w:r>
        <w:t>Uznesenie Okresného súdu Liptovský Mikuláš z 24. júla 2026, sp. zn. 21Csp/25/2026, ECLI:SK:OSLM:2026:5626202425.1</w:t>
      </w:r>
    </w:p>
    <w:p>
      <w:r>
        <w:t>Súd: Okresný súd Liptovský Mikuláš</w:t>
      </w:r>
    </w:p>
    <w:p>
      <w:r>
        <w:t>Spisová značka: 21Csp/25/2026</w:t>
      </w:r>
    </w:p>
    <w:p>
      <w:r>
        <w:t>ECLI: ECLI:SK:OSLM:2026:5626202425.1</w:t>
      </w:r>
    </w:p>
    <w:p>
      <w:r>
        <w:t>Dátum vydania: 24. 7. 2026</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21Csp/25/2026 5626202425 24. 07. 2026 JUDr. Ivana Matejovie ECLI:SK:OSLM:2026:5626202425.1</w:t>
      </w:r>
    </w:p>
    <w:p>
      <w:r>
        <w:t>Uznesenie Okresný súd Liptovský Mikuláš v spore žalobkyne: Stredoslovenská energetika, a. s., so sídlom Pri Rajčianke 8591/4B, Žilina, IČO: 51 865 467, zastúpenej: Mgr. Lenka Heřmánková, advokátka so sídlom Košická 5590/56, Bratislava, proti žalovanej: A. B., nar. X. X. XXXX, trvale bytom C. D. XXXX/X, A. B., o zaplatenie 249,24 eura s príslušenstvom, takto rozhodol: Konanie sa z a s t a v u j e. odôvodnenie: 1. Žalobou, doručenou súdu elektronicky so zaručeným elektronickým podpisom dňa 6. 7. 2026, sa žalobkyňa voči žalovanej domáhala zaplatenia sumy 249,24 eura spolu s príslušenstvom a náhrady trov konania. 2. Podaním žaloby vznikla žalobkyni poplatková povinnosť, preto ju súd výzvou z 9. 7. 2026 vyzval, aby v lehote 10 dní od jej doručenia zaplatila súdny poplatok zo žaloby vo výške 25 eur. Súd zároveň v zmysle ustanovenia § 10 ods. 1 druhá veta zákona č. 71/1992 Zb. o súdnych poplatkoch a poplatku za výpis z registra trestov v znení neskorších predpisov (ďalej len „zákon o súdnych poplatkoch“), žalobkyňu riadne poučil o následkoch nezaplatenia súdneho poplatku. 3. Predmetná výzva bola právnej zástupkyni žalobkyne doručená 9. 7. 2026. Súdny poplatok v lehote 10 dní od doručenia výzvy žalobkyňa nezaplatila.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14 ods. 1 zákona o súdnych poplatkoch, ak tento zákon neustanovuje inak, na konania vo veciach poplatkov sa primerane použijú ustanovenia Civilného sporového poriadku okrem § 357 písm. a). 6. Podľa § 14 ods. 3 zákona o súdnych poplatkoch, v sťažnosti proti rozhodnutiu o zastavení súdneho konania pre nezaplatenie súdneho poplatku nemožno namietať skutočnosti, ktoré nastali po uplynutí lehoty na zaplatenie súdneho poplatku. 7.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w:t>
      </w:r>
    </w:p>
    <w:p>
      <w:r>
        <w:t>8. Napriek výzve a poučeniu o následkoch nezaplatenia súdneho poplatku, žalobkyňa vyrubený súdny poplatok do dnešného dňa nezaplatila. Nakoľko bola výzva žalobkyni doručená dňa 9. 7. 2026, posledným dňom lehoty na zaplatenie súdneho poplatku bolo 20. 7. 2026. S poukazom na to, že žalobkyňa v súdom určenej lehote súdny poplatok nezaplatila, rozhodol súd podľa § 10 ods. 1 a § 14 ods. 4 zákona o súdnych poplatkoch o zastavení konania rozhodnutím, ktoré vydal vyšší súdny úradník Poučenie: Proti tomuto uzneseniu odvolanie nie je prípustné. Proti tomuto uzneseniu môže ten, v koho neprospech bolo uznesenie vydané, podať sťažnosť v lehote 15 dní od jeho doručenia, na Okresný súd Liptovský Mikuláš. V sťažnosti sa popri všeobecných náležitostiach podania uvedie, proti ktorému uzneseniu smeruje, v čom sa postup alebo uznesenie súdu považuje za nesprávne a čoho sa sťažovateľ domáha. Rozsah, v akom sa uznesenie napáda, môže sťažovateľ rozšíriť len do uplynutia lehoty na podanie sťažnosti. V sťažnosti možno uvádzať nové skutočnosti a dôkazy, ak je to so zreteľom na povahu a okolnosti sporu možné a účelné.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V sťažnosti nemožno namietať skutočnosti, ktoré nastali po uplynutí lehoty na zaplatenie súdneho poplatku (§ 14 ods. 3 zákona o súdnych poplatkoch).</w:t>
      </w:r>
    </w:p>
    <w:p/>
    <w:p>
      <w:r>
        <w:t>Zdroj: KAUZIS.SK – https://www.kauzis.sk/judikatura/r/ECLI:SK:OSLM:2026:5626202425.1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