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8P/31/2024 z 23. 5. 2024</w:t>
      </w:r>
    </w:p>
    <w:p>
      <w:r>
        <w:t>Rozsudok Okresného súdu Malacky z 23. mája 2024, sp. zn. 8P/31/2024, ECLI:SK:OSMA:2024:1624200728.1</w:t>
      </w:r>
    </w:p>
    <w:p>
      <w:r>
        <w:t>Súd: Okresný súd Malacky</w:t>
      </w:r>
    </w:p>
    <w:p>
      <w:r>
        <w:t>Spisová značka: 8P/31/2024</w:t>
      </w:r>
    </w:p>
    <w:p>
      <w:r>
        <w:t>ECLI: ECLI:SK:OSMA:2024:1624200728.1</w:t>
      </w:r>
    </w:p>
    <w:p>
      <w:r>
        <w:t>Dátum vydania: 23.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Malacky 8P/31/2024 1624200728 23. 05. 2024 JUDr. Andrea Kralovičová ECLI:SK:OSMA:2024:1624200728.1</w:t>
      </w:r>
    </w:p>
    <w:p>
      <w:r>
        <w:t>ROZSUDOK V MENE SLOVENSKEJ REPUBLIKY Okresný súd Malacky, sudkyňou JUDr. Andreou Kralovičovou, v právnej veci navrhovateľky – manželky A. B. C. D. C. E. A. F. G. H. , E. E., nar. XX.XX.XXXX, št. prísl. SR, bytom I., J. K. L. XX, zastúpenej Advokátska kancelária JUDr. Zoltán Sťahula, s.r.o., AK so sídlom Bratislava, Dunajská ul. č. 2304/6 proti manželovi E. B. C. D. C. E. A. F. M. I. K. , nar. XX.XX.XXXX, št. prísl. SR, bytom I., J. K. L. XX, zastúpený JUDr. Dušanom Rafajom, bytom Trnava, Mozartova č. 6329/9, v konaní o návrhu na rozvod manželstva a úpravu pomerov manželov k maloletým deťom B. C. D. C. E. A. F. N. I. , A., nar. XX.XX.XXXX a O., nar. XX.XX.XXXX, deti zastúpené kolíznym opatrovníkom Úradom práce, sociálnych vecí a rodiny, so sídlom Malacky, Záhorácka ul. č. 2942/60A, obe deti št. prísl. SR, deti bytom ako rodičia, na čas po rozvode, takto rozhodol: Súd manželstvo A. B., E. E., nar. XX.XX.XXXX v I. a E. B., nar.XX.XX.XXXX v P., uzavreté dňa XX.XX.XXXX D. P., zapísané v knihe manželstiev matričného úradu P.- A. I., vo zväzku XX, ročník XXXX, na strane XXX, pod por. číslom XXX, r o z v á d z a. Na čas po právoplatnosti rozsudku v časti o rozvode manželstva rodičov súd vo veci úpravy pomerov rodičov k maloletým deťom B., A., nar. XX.XX.XXXX a O., nar. XX.XX.XXXX, s c h v a ľ u j e dohodu v tomto znení: ,,Maloleté deti B., A., nar. XX.XX.XXXX a O., nar. XX.XX.XXXX, sa na čas po právoplatnosti rozsudku v časti o rozvode manželstva rodičov zverujú do osobnej starostlivosti matky s tým, že zastupovať maloleté deti a spravovať ich majetok sú oprávnení obaja rodičia. Otec sa zaväzuje prispievať na výživu maloletej A. výživným vo výške 200,- eur mesačne a na výživu maloletej O. výživným vo výške 200,- eur mesačne, na obe deti počnúc právoplatnosťou rozsudku v časti o rozvode manželstva rodičov, ktoré výživné bude zasielať k rukám matky vždy do 15. dňa v mesiaci vopred. Stretávanie sa otca s maloletými deťmi sa ponecháva na mimosúdnu dohodu rodičov.“ Žiaden z účastníkov nemá nárok na náhradu trov konania. Podľa § 221 ods. 1 Civilného sporového poriadku, tento rozsudok neobsahuje odôvodnenie, nakoľko bol vyhlásený na pojednávaní za prítomnosti všetkých strán alebo ich zástupcov, ktorí sa vzdali odvolania. Poučenie:</w:t>
      </w:r>
    </w:p>
    <w:p>
      <w:r>
        <w:t>Proti tomuto rozsudku nemožno podať odvolanie, pretože účastníci konania sa po vyhlásení rozsudku vzdali práva podať odvolanie v zmysle § 368 ods. 1 Civilného sporového poriadku. Podľa § 44 ods. 1 Civilného mimosporového poriadku, rozsudky o výživnom sú vykonateľné doručením. Manžel, ktorý prijal priezvisko druhého manžela, môže do troch mesiacov po právoplatnosti výroku o rozvode, oznámiť orgánu štátnej správy poverenému vedením matriky, že prijíma opäť svoje predošlé priezvisko. Ak povinný dobrovoľne nesplní, čo mu ukladá vykonateľné rozhodnutie, oprávnený môže podať návrh na vykonanie exekúcie podľa osobitného zákona - zákon č. 233/1995 Z. z. o súdnych exekútoroch a exekučnej činnosti (Exekučný poriadok), ktorá môže byť vykonaná len spôsobmi uvedenými týmto zákonom (§ 62 a nasl. zákona č. 233/1995 Z. z.). Ak ide o rozhodnutie vo veciach starostlivosti o maloletého, styku s maloletým alebo inej ako peňažnej povinnosti vo vzťahu k maloletému, môže oprávnený podať návrh na nariadenie výkonu rozhodnutia, ktorý môže byť uskutočnený spôsobom ustanoveným zákonom č. 161/2015 Z.z. Civilný mimosporový poriadok (§ 370 a nasl. CMP).</w:t>
      </w:r>
    </w:p>
    <w:p/>
    <w:p>
      <w:r>
        <w:t>Zdroj: KAUZIS.SK – https://www.kauzis.sk/judikatura/r/ECLI:SK:OSMA:2024:1624200728.1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