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Malacky sp. zn. 8P/16/2025 z 20. 3. 2025</w:t>
      </w:r>
    </w:p>
    <w:p>
      <w:r>
        <w:t>Uznesenie Okresného súdu Malacky z 20. marca 2025, sp. zn. 8P/16/2025, ECLI:SK:OSMA:2025:1625200210.2</w:t>
      </w:r>
    </w:p>
    <w:p>
      <w:r>
        <w:t>Súd: Okresný súd Malacky</w:t>
      </w:r>
    </w:p>
    <w:p>
      <w:r>
        <w:t>Spisová značka: 8P/16/2025</w:t>
      </w:r>
    </w:p>
    <w:p>
      <w:r>
        <w:t>ECLI: ECLI:SK:OSMA:2025:1625200210.2</w:t>
      </w:r>
    </w:p>
    <w:p>
      <w:r>
        <w:t>Dátum vydania: 20. 3.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Malacky 8P/16/2025 1625200210 20. 03. 2025 JUDr. Andrea Kralovičová ECLI:SK:OSMA:2025:1625200210.2</w:t>
      </w:r>
    </w:p>
    <w:p>
      <w:r>
        <w:t>Uznesenie Okresný súd Malacky, vo veci starostlivosti o maloletého A. B. C. D. E. F. G. H., nar. XX.XX.XXXX, št. prísl. SR, t. č. bytom u otca, dieťa rodičov I. B., nar. XX.XX.XXXX, trvale bytom J. K. (adresa na doručovanie : L. B. XXX, XXX XX B.), a H. B., nar. XX.XX.XXXX, bytom I., A. M. N. XXX, t. č. bytom O., P. M. N. XX, o návrhu otca na vydanie neodkladného opatrenia, takto rozhodol: Matka je povinná predbežne prispievať na výživu maloletého A. výživným vo výške 120 Eur mesačne počnúc vydaním neodkladného opatrenia, ktoré výživné je povinná zasielať k rukám otca, vždy do 15. dňa v mesiaci vopred. Vo zvyšku súd návrh otca z a m i e t a. Žiaden z účastníkov nemá nárok na náhradu trov konania. odôvodnenie: 1. Návrhom doručeným tunajšiemu súdu dňa 07.02.2025 sa otec domáha nariadenia neodkladného opatrenia, ktorým by súd dočasne zveril maloletého A. do jeho starostlivosti a matku zaviazal platením výživného vo výške 120 Eur mesačne. Otec svoj návrh odôvodnil tým, že s matkou maloletého manželia, matka maloletého vzhľadom na svoju závislosť nastúpila na protialkoholické liečenie, pričom on ju v jej snahe sa vyliečiť a opätovne sa zapojiť do starostlivosti o maloletého A. podporoval. Na základe pomoci Úradu práce, sociálnych vecí a rodiny v Malackách dostal podporu v Centre pre deti a rodiny O., sú tam na dobrovoľnom pobyte, pričom majú k dispozícii sociálnu a psychologickú pomoc. Je s maloletým na rodičovskej dovolenke, majú medzi sebou vybudovaný pekný vzťah. Matka maloletého bola na liečení v H. Q. R. B., boli spolu v kontakte, podporoval ju v jej snahách, s maloletým ju navštevovali. Matka však zo zariadenia odišla, v súčasnosti býva na pre neho neznámej adrese. Matka sa s s ním skontaktovala, chcela si zobrať k sebe maloletého na jednu noc, avšak vzhľadom k tomu, že mu nechcela povedať, kde býva a vzhľadom k tomu, že maloletý A. matku dlhšie nevidel a je silne na neho naviazaný, sa jej snažil vysvetliť, že najprv by bolo dobré, aby bola s maloletým v jeho prítomnosti, keď si maloletý na ňu zvykne, môže si ho brávať k sebe. Výživné matka na maloletého neplatí. K návrhu nedoložil žiadne listinné dôkazy. 2. Vydanie neodkladného opatrenia predpokladá, aby sa aspoň osvedčila danosť práva a aby neboli vážnejšie pochybnosti o potrebe bezodkladnej úpravy pomerov. 3. Rodičovské práva a povinnosti majú obaja rodičia (§ 28 a nasl. Zákona o rodine), tieto práva sú pre oboch rodičov rovnaké a rovnako aj obaja rodičia sú povinní zabezpečovať starostlivosť o svoje deti ako aj prispievať na ich výživu (§ 62 a nasl. Zákona o rodine). 4. Podľa § 324 ods. 1 Civilného sporového poriadku (ďalej len „CSP“), pred začatím konania, počas konania a po jeho skončení súd môže na návrh nariadiť neodkladné opatrenie.</w:t>
      </w:r>
    </w:p>
    <w:p>
      <w:r>
        <w:t>5. Podľa § 324 ods. 3 CSP, neodkladné opatrenie súd nariadi iba za predpokladu, ak sledovaný účel nemožno dosiahnuť zabezpečovacím opatrením. 6. Podľa § 325 ods. 1 CSP, neodkladné opatrenie môže súd nariadiť, ak je potrebné bezodkladne upraviť pomery alebo ak je obava, že exekúcia bude ohrozená. 7. Podľa § 361 Civilného mimosporového poriadku (ďalej len CMP), súd nariadi neodkladné opatrenie aj vtedy, ak to vyžaduje verejný záujem. 8. Podľa § 366 CMP, neodkladným opatrením môže súd nariadiť platiť výživné v nevyhnutnej miere. 9. Podľa § 329 ods. 1 prvej vety CSP, súd môže rozhodnúť o návrhu na nariadenie neodkladného opatrenia aj bez výsluchu a vyjadrenia strán a bez nariadenia pojednávania. 10. Neodkladné opatrenia neprejudikujú práva ani jedného z účastníkov a ani práva tretích osôb a svoje opodstatnenie strácajú, keď súd poskytne ohrozeným alebo porušeným právam definitívnu ochranu, preto nie sú rozhodnutiami konečnými a ich účelom je dočasná úprava pomerov účastníkov alebo zabezpečenie už existujúceho súdneho rozhodnutia. 11. Z povahy neodkladných opatrení vyplýva, že nebudú zisťované všetky skutočnosti, ktoré by mal súd inak zistené, ak by mal vo veci vydať konečné rozhodnutie. 12. Súd sa oboznámil s návrhom otca na vydanie neodkladného opatrenia, oboznámil sa so spismi tunajšieho súdu sp. zn. 0PPOm/7/2023, 8P/148/2023, 8P/41/2024, 8P/5/2025 a 8P/6/2025 a zistil, že rodičia maloletého A. sú manželia, na tunajšom súde sa pod sp. zn. 8P/5/2025 vedie konanie o úpravu výkonu rodičovských práv a povinností k maloletému A. na čas do rozvodu manželstva a pod sp. zn. 8P/6/2025 sa vedie konanie o rozvod manželstva rodičov a úpravu pomerov rodičov k maloletému na čas po rozvode manželstva, ani jedno konanie nie je doposiaľ právoplatne skončené. Uznesením č. k. 0PPOm/7/2023-9 zo dňa 02.08.2023 tunajší súd okamžite dočasne zveril maloletého A. do starostlivosti CDR L.; rozhodnutie nadobudlo právoplatnosť dňa 09.09.2023. Uznesením č. k. 8P/41/2024- 21 zo dňa 27.03.2024 bolo zrušené neodkladné opatrenie tunajšieho súdu č. k. 0PPOm/7/2023-9 zo dňa 02.08.2023, rozhodnutie nadobudlo právoplatnosť dňa 19.04.2024. Uznesením č. k. 8P/148/2024-70 zo dňa18.06.2024 bolo zastavené konanie o nariadenie ústavnej starostlivosti nad maloletým. Otec dňa 14.01.2025 podal na tunajší súd návrh na úpravu výkonu rodičovských práv a povinností k maloeltému A., konanie sa začalo viesť pod sp. zn. 8P/5/2025, toto nie je doposiaľ právoplatne skončené, vo veci je určený termín pojednávania. Otec dňa 20.01.2025 podal na tunajší súd návrh na rozvod manželstva a úpravu pomerov rodičov k maloeltému A. na čas po rozvode, konanie sa začalo viesť pod sp. zn. 8P/6/2025, toto nie je doposiaľ právoplatne skončené, vo veci je určený termín pojednávania. Rodičia minimálne od začiatku roka 2025 nežijú v spoločnej domácnosti, maloletého A. má v starostlivosti otec, neuviedol, že by sa matka podieľala a akou formou na starostlivosti a výžive maloletého. 13. Vzhľadom k tomu, že z návrhu otca sa dá vyvodiť záver, že matka neprispieva na výživu maloletého žiadnou sumou (otec neuviedol žiadnu formu prispievania matky na výživu maloletého) a k skutočnosti, že súd môže nariadiť neodkladné opatrenie i bez preukazovania tvrdených skutočností, sa z návrhu otca javí dostatočne preukázané, že matka sa nepodieľa na nákladoch dieťaťa, preto návrhu otca v časti určenia výživného vyhovel. 14. Pokiaľ sa týka výšky výživného pre maloleté deti, neodkladným opatrením však možno určiť výživné pre oprávnené osoby iba v nevyhnutnej miere, preto týmto opatrením súd zaviazal otca platiť na výživu maloletého A. výživným vo výške 120 Eur mesačne, teda v sume blízkej k sume životného minima pre maloleté dieťa (stanoveného zákonom č. 601/2003 Z. z. v platnom znení - Opatrenie MPSVaR SR č. 149/2024 Z. z. účinné od 01.07.2024 vo výške 125,11 Eur) a vo zvyšku návrh otca v rámci jeho návrhu na vydanie neodkladného opatrenia o výživnom zamietol.</w:t>
      </w:r>
    </w:p>
    <w:p>
      <w:r>
        <w:t>15. Takisto zamietol aj návrh otca na dočasné zverenie maloletého A. do jeho starostlivosti, keď nezistil dôvody nutnosti takejto úpravy - maloletý A. je v súčasnosti v starostlivosti otca, otec neuviedol žiadnu takú skutočnosť, ktorá by nasvedčovala tomu, že matka s takýmto usporiadaním nesúhlasí resp. že by ohrozovala nejakým spôsobom maloletého A.. 16. O trovách konania súd rozhodol v zmysle § 52 CMP, podľa ktorého žiaden z účastníkov nemá nárok na náhradu trov konania, ak tento zákon neustanovuje inak. Poučenie: Proti tomuto uzneseniu možno podľa § 59 ods. 1 CMP podať odvolanie do 15 dní odo dňa jeho doručenia na tunajšom súde, písomne, v 3 vyhotoveniach, s náležitosťami podľa § 363 CSP. Odvolanie môže podať účastník konania, v ktorého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Zmena návrhu na začatie konania je v odvolacom konaní prípustná.</w:t>
      </w:r>
    </w:p>
    <w:p/>
    <w:p>
      <w:r>
        <w:t>Zdroj: KAUZIS.SK – https://www.kauzis.sk/judikatura/r/ECLI:SK:OSMA:2025:1625200210.2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