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9P/30/2025 z 19. 8. 2025</w:t>
      </w:r>
    </w:p>
    <w:p>
      <w:r>
        <w:t>Uznesenie Okresného súdu Malacky z 19. augusta 2025, sp. zn. 9P/30/2025, ECLI:SK:OSMA:2025:1625200437.4</w:t>
      </w:r>
    </w:p>
    <w:p>
      <w:r>
        <w:t>Súd: Okresný súd Malacky</w:t>
      </w:r>
    </w:p>
    <w:p>
      <w:r>
        <w:t>Spisová značka: 9P/30/2025</w:t>
      </w:r>
    </w:p>
    <w:p>
      <w:r>
        <w:t>ECLI: ECLI:SK:OSMA:2025:1625200437.4</w:t>
      </w:r>
    </w:p>
    <w:p>
      <w:r>
        <w:t>Dátum vydania: 19. 8. 2025</w:t>
      </w:r>
    </w:p>
    <w:p>
      <w:r>
        <w:t>Forma: Uznesenie</w:t>
      </w:r>
    </w:p>
    <w:p>
      <w:pPr>
        <w:pStyle w:val="Heading2"/>
      </w:pPr>
      <w:r>
        <w:t>Text rozhodnutia</w:t>
      </w:r>
    </w:p>
    <w:p>
      <w:r>
        <w:t>Súd: Spisová značka: Identifikačné číslo súdneho spisu: Dátum vydania rozhodnutia: Meno a priezvisko sudcu, VSÚ: ECLI:</w:t>
      </w:r>
    </w:p>
    <w:p>
      <w:r>
        <w:t>Okresný súd Malacky 9P/30/2025 1625200437 19. 08. 2025 JUDr. Jana Kurnotová ECLI:SK:OSMA:2025:1625200437.4</w:t>
      </w:r>
    </w:p>
    <w:p>
      <w:r>
        <w:t>Uznesenie Okresný súd Malacky, vo veci starostlivosti súdu o maloleté dieťa A. B. C., nar. XX.XX.XXXX, bytom ako otec, zast. Úradom práce, sociálnych vecí a rodiny Malacky, so sídlom Záhorácka 2942/60A, Malacky, dieťa rodičov: matky D. D., nar. XX.XX.XXXX, trvale bytom E. E. XXXX/XX, A. a otca F. C., nar. XX.XX.XXXX, trvale bytom G. H. XXXX, I. D. XX, F., o návrhu matky na zmenu úpravy styku matky s maloletým dieťaťom, takto rozhodol: Súd konanie zastavuje. Žiaden z účastníkov nemá nárok na náhradu trov konania. odôvodnenie: 1. Návrhom doručeným súdu dňa 10.03.2025 sa navrhovateľka – matka maloletej domáhala zmeny úpravy jej styku s maloletou. 2. Navrhovateľka podaním doručeným súdu dňa 18.06.2025 zobrala svoj návrh na začatie konania v celom rozsahu späť. 3. Súd dňa 20.06.2025 vyzval otca a kolízneho opatrovníka maloletej, aby sa v lehote 10 dní vyjadrili, či súhlasia so späťvzatím návrhu na začatie konania. 4. Podľa § 29 ods. 1 Civilného mimosporového poriadku, navrhovateľ môže počas konania zobrať návrh na začatie konania späť, a to celkom alebo sčasti. Ak je návrh vzatý späť celkom, súd konanie zastaví. Ak je návrh vzatý späť sčasti, súd konanie v tejto časti zastaví. 5. Podľa § 29 ods. 2 Civilného mimosporového poriadku, súd konanie nezastaví, ak sa mohlo začať aj bez návrhu a je potrebné v konaní pokračovať 6. Podľa § 29 ods. 3 Civilného mimosporového poriadku, súd konanie nezastaví, ak niektorý z účastníkov so späťvzatím návrhu z vážnych dôvodov nesúhlasí. 7. Vzhľadom na to, že súd nepovažoval za potrebné v konaní pokračovať, pričom kolízny opatrovník a otec maloletej svoj nesúhlas so späťvzatím na výzvu súdu neoznámili, súd konanie s poukazom na ustanovenie § 29 ods. 1 Civilného mimosporového poriadku zastavil. 8. O trovách konania súd rozhodol v zmysle ustanovenia § 52 Civilného mimosporového poriadku, podľa ktorého žiaden z účastníkov nemá nárok na náhradu trov konania, ak tento zákon neustanovuje inak.</w:t>
      </w:r>
    </w:p>
    <w:p>
      <w:r>
        <w:t>Poučenie: Proti tomuto uzneseniu je možné podať odvolanie v lehote 15 dní odo dňa jeho doručenia na Okresnom súde Malacky, písomne v troch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https://www.kauzis.sk/judikatura/r/ECLI:SK:OSMA:2025:1625200437.4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