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8P/137/2025 z 7. 11. 2025</w:t>
      </w:r>
    </w:p>
    <w:p>
      <w:r>
        <w:t>Uznesenie Okresného súdu Malacky z 7. novembra 2025, sp. zn. 8P/137/2025, ECLI:SK:OSMA:2025:1625201848.5</w:t>
      </w:r>
    </w:p>
    <w:p>
      <w:r>
        <w:t>Súd: Okresný súd Malacky</w:t>
      </w:r>
    </w:p>
    <w:p>
      <w:r>
        <w:t>Spisová značka: 8P/137/2025</w:t>
      </w:r>
    </w:p>
    <w:p>
      <w:r>
        <w:t>ECLI: ECLI:SK:OSMA:2025:1625201848.5</w:t>
      </w:r>
    </w:p>
    <w:p>
      <w:r>
        <w:t>Dátum vydania: 7. 11. 2025</w:t>
      </w:r>
    </w:p>
    <w:p>
      <w:r>
        <w:t>Forma: Uznesenie</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Malacky 8P/137/2025 1625201848 07. 11. 2025 JUDr. Andrea Kralovičová ECLI:SK:OSMA:2025:1625201848.5</w:t>
      </w:r>
    </w:p>
    <w:p>
      <w:r>
        <w:t>Uznesenie Okresný súd Malacky, vo veci starostlivosti súdu o maloletú A. B., nar. XX.XX.XXXX, bytom ako rodičia, zastúpenú kolíznym opatrovníkom Úradom práce, sociálnych vecí a rodiny, so sídlom Malacky, Záhorácka 2942/60A, dieťa rodičov matky C. D., nar. XX.XX.XXXX, trvale bytom C. E. XXX, F. G. C. E., A. XXXX a otca H. B., nar. XX.XX.XXXX, trvale bytom C. E. I. XXX, v konaní o návrhu matky na úpravu výkonu rodičovských práv a povinností rodičov k maloletému dieťaťu, takto rozhodol: Súd konanie z a s t a v u j e . Žiaden z účastníkov n e m á nárok na náhradu trov konania. odôvodnenie: 1. Návrhom doručeným tunajšiemu súdu dňa 27.08.2025 sa matka domáhala úpravy výkonu rodičovských práv a povinností rodičov k maloletému dieťaťu. 2. Dňa 07.11.2025 matka na informatívnom stretnutí rodičov do zápisnice tunajšieho súdu uviedla, že svoj návrh úpravu výkonu rodičovských práv a povinností k maloletému dieťaťu berie v celom rozsahu späť, na tomto netrvá. Uvedené potvrdila vlastnoručným podpisom do zápisnice súdu. 3. Otec maloletého dieťaťa dňa 07.11.2025 uviedol do zápisnice tunajšieho súdu, že súhlasí so zastavením konania. 4. Zástupca kolízneho opatrovníka maloletého dieťaťa dňa 07.11.2025 do zápisnice tunajšieho súdu prejavil súhlas so zastavením konania. 5.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6. Podľa § 29 ods. 2 Civilného mimosporového poriadku, súd konanie nezastaví, ak sa mohlo začať aj bez návrhu a je potrebné v konaní pokračovať. 7. Vzhľadom k tomu, že matka zobrala návrh na začatie konania v celom rozsahu späť, otec a kolízny opatrovník maloletého dieťaťa so zastavením súhlasili, súd konanie s poukazom na ustanovenia § 29 Civilného mimosporového poriadku zastavil. 8. O trovách konania súd rozhodol v zmysle ustanovenia § 52 Civilného mimosporového poriadku, podľa ktorého žiaden z účastníkov nemá nárok na náhradu trov konania, ak tento zákon neustanovuje inak.</w:t>
      </w:r>
    </w:p>
    <w:p>
      <w:r>
        <w:t>Poučenie: Proti tomuto uzneseniu možno podľa § 357 písm. a), m) CSP podať odvolanie do 15 dní odo dňa jeho doručenia na tunajšom súde, písomne, v 3 vyhotoveniach, s náležitosťami podľa § 363 CSP.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https://www.kauzis.sk/judikatura/r/ECLI:SK:OSMA:2025:1625201848.5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