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Malacky sp. zn. 10Csp/22/2024 z 2. 10. 2025</w:t>
      </w:r>
    </w:p>
    <w:p>
      <w:r>
        <w:t>Uznesenie Okresného súdu Malacky z 2. októbra 2025, sp. zn. 10Csp/22/2024, ECLI:SK:OSMA:2025:6124206002.2</w:t>
      </w:r>
    </w:p>
    <w:p>
      <w:r>
        <w:t>Súd: Okresný súd Malacky</w:t>
      </w:r>
    </w:p>
    <w:p>
      <w:r>
        <w:t>Spisová značka: 10Csp/22/2024</w:t>
      </w:r>
    </w:p>
    <w:p>
      <w:r>
        <w:t>ECLI: ECLI:SK:OSMA:2025:6124206002.2</w:t>
      </w:r>
    </w:p>
    <w:p>
      <w:r>
        <w:t>Dátum vydania: 2. 10.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10Csp/22/2024 6124206002 02. 10. 2025 JUDr. Renáta Nemčeková PhD. ECLI:SK:OSMA:2025:6124206002.2</w:t>
      </w:r>
    </w:p>
    <w:p>
      <w:r>
        <w:t>Uznesenie Okresný súd Malacky v právnej veci žalobcu: EOS KSI Slovensko, s.r.o., Prievozská 2, 821 09 Bratislava, IČO: 35 724 803, zastúpeného: Remedium Legal, s.r.o., Prievozská 2, 821 09 Bratislava, IČO: 53 255 739, proti žalovanému: A. B., nar. XX.XX.XXXX, bytom C. A. XXXX/XX, XXX XX B., o zaplatenie 2.035,50 eur s príslušenstvom, takto rozhodol: I.</w:t>
      </w:r>
    </w:p>
    <w:p>
      <w:r>
        <w:t>Súd konanie zastavuje.</w:t>
      </w:r>
    </w:p>
    <w:p>
      <w:r>
        <w:t>II. Žiadna zo strán nemá nárok na náhradu trov konania. odôvodnenie: 1. Žalobou doručenou Okresnému súdu Banská Bystrica dňa 03.01.2024 a postúpenou tunajšiemu súdu dňa 09.04.2024 sa žalobca domáhal od žalovaného zaplatenia sumy 2.035,50 eur s príslušenstvom. 2. Žalobca doručil súdu dňa 18.09.2025 t. j. ešte pred prejednaním veci v jeho merite podanie, ktorým zobral predmetnú žalobu v celom rozsahu späť. Zároveň navrhol aby súd rozhodol o vrátení súdneho poplatku. 3. Podľa § 144 ods. 1 zákona č. 160/2015 Z. z. Civilného sporového poriadku (ďalej len „C.s.p.“) žalobca môže vziať žalobu späť. 4. Podľa § 145 ods. 1 C.s.p., ak je žaloba vzatá späť celkom, súd konanie zastaví. 5. Podľa § 146 C.s.p.,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Súhlas žalovaného je potrebný vždy, ak určitý spôsob usporiadania vzťahu medzi stranami vyplýva z osobitného predpisu. 6. Pretože žalobca využil svoje dispozičné oprávnenie a vzal žalobu späť v celom rozsahu, súd akceptoval späťvzatie žaloby a konanie zastavil. 7. Podľa § 262 ods. 1 C.s.p., o nároku na náhradu trov konania rozhodne aj bez návrhu súd v rozhodnutí, ktorým sa konanie končí. 8. Podľa § 256 ods. 1 C.s.p., ak strana zavinila zastavenie konania, súd prizná náhradu trov konania protistrane. 9. O trovách konania súd rozhodol tak, že žiadnej zo strán nepriznal nárok na náhradu trov konania. Keďže žalobca späťvzatím žaloby procesne zavinil zastavenie konania, s poukazom na § 256 ods. 1</w:t>
      </w:r>
    </w:p>
    <w:p>
      <w:r>
        <w:t>C.s.p., by mal nárok na náhradu trov konania žalovaný. Nakoľko však žalovanému v konaní žiadne trovy nevznikli, súd rozhodol tak, ako je uvedené vo výrokovej časti tohto uznesenia. 10. Na základe vyššie uvedeného s prihliadnutím na citované ustanovenia zákona, súd rozhodol tak, ako je uvedené vo výrokovej časti tohto uznesenia. Poučenie: Proti tomuto uzneseniu možno podať odvolanie v lehote 15 dní odo dňa jeho doručenia prostredníctvom tunajšieho súdu na Krajský súd v Bratislave, písomne v dvoch vyhotoveniach (§ 362 ods. 1 prvá veta C.s.p.) V odvolaní sa popri všeobecných náležitostiach podania uvedie, proti ktorému rozhodnutiu smeruje, v akom rozsahu sa napáda, z akých dôvodov sa rozhodnutie považuje za nesprávne (odvolacie dôvody) a čoho sa odvolateľ domáha (odvolací návrh). (§ 363 C.s.p.) Rozsah, v akom sa rozhodnutie napáda, môže odvolateľ rozšíriť len do uplynutia lehoty na podanie odvolania (§ 364 C.s.p.).</w:t>
      </w:r>
    </w:p>
    <w:p/>
    <w:p>
      <w:r>
        <w:t>Zdroj: KAUZIS.SK – https://www.kauzis.sk/judikatura/r/ECLI:SK:OSMA:2025:6124206002.2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