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33C/23/2025 z 24. 4. 2026</w:t>
      </w:r>
    </w:p>
    <w:p>
      <w:r>
        <w:t>Uznesenie Okresného súdu Malacky z 24. apríla 2026, sp. zn. 33C/23/2025, ECLI:SK:OSMA:2026:1625200399.2</w:t>
      </w:r>
    </w:p>
    <w:p>
      <w:r>
        <w:t>Súd: Okresný súd Malacky</w:t>
      </w:r>
    </w:p>
    <w:p>
      <w:r>
        <w:t>Spisová značka: 33C/23/2025</w:t>
      </w:r>
    </w:p>
    <w:p>
      <w:r>
        <w:t>ECLI: ECLI:SK:OSMA:2026:1625200399.2</w:t>
      </w:r>
    </w:p>
    <w:p>
      <w:r>
        <w:t>Dátum vydania: 24. 4.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33C/23/2025 1625200399 24. 04. 2026 JUDr. Natália Laurenčíková ECLI:SK:OSMA:2026:1625200399.2</w:t>
      </w:r>
    </w:p>
    <w:p>
      <w:r>
        <w:t>Uznesenie Okresný súd Malacky, v spore žalobkyňa: A. B., nar. XX.XX.XXXX, bytom: C. D. XXX, zastúpená SLOVÍK LAW, s. r. o., advokátska kancelária so sídlom Rubínova 1, 900 25 Chorvátsky Grob, IČO: 55 691 641, proti žalovanému: E. B., nar. XX.XX.XXXX, bytom: F. XXX, XXX XX G., zastúpený WISE3 s. r. o., advokátska kancelária so sídlom Kalinčiakova 33A, 831 04 Bratislava, IČO 36 868 604, o zrušenie a vyporiadanie podielového spoluvlastníctva, takto rozhodol: I.</w:t>
      </w:r>
    </w:p>
    <w:p>
      <w:r>
        <w:t>Súd konanie z a s t a v u j e .</w:t>
      </w:r>
    </w:p>
    <w:p>
      <w:r>
        <w:t>II. Súd n e p r i z n á v a žiadnej zo strán nárok na náhradu trov konania. odôvodnenie: 1. Žalobou doručenou súdu dňa 05.03.2025 sa žalobkyňa domáhala zrušenia a vyporiadania podielového spoluvlastníctva strán sporu. 2. Pred prejednaním sporu v jej merite žalobkyňa podaním zo dňa 21.04.2026 zobrala žalobu v celom rozsahu späť z dôvodu uzatvorenia mimosúdnej dohody strán sporu. Podaním zo dňa 22.04.2026 žalovaný vyjadril súhlas so späťvzatím žaloby a zastavením konania. Obe strany žiadali, aby súd nárok na náhradu trov konania nepriznal žiadnej zo strán konania. 3. Podľa § 144 ods. 1 zákona č. 160/2015 Z. z. Civilného sporového poriadku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 súlade s citovanými zákonnými ustanoveniami súd konanie z dôvodu späťvzatia žaloby žalobkyne zastavil, pričom žalovaný vyjadril so späťvzatím žaloby súhlas. 7. Podľa § 256 ods. 1 C.s.p., ak strana procesne zavinila zastavenie konania, súd prizná náhradu trov konania protistrane. 8. Podľa § 262 ods. 1 C.s.p., o nároku na náhradu trov konania rozhodne aj bez návrhu súd v rozhodnutí, ktorým sa konanie končí. 9. Ustanovenia Civilného sporového poriadku vzťahujúce sa k úprave náhrady trov konania vychádzajú zo zásady procesného zavinenia, čo znamená, že trovy je povinná nahradiť tá zo strán, ktorá zavinila,</w:t>
      </w:r>
    </w:p>
    <w:p>
      <w:r>
        <w:t>že vznikli. Vzhľadom na to, že v posudzovanej veci žalobkyňa po podaní žaloby túto vzala späť v celom rozsahu z dôvodu dohody sporových strán vyriešiť vec mimosúdne, má súd za to, že nie je na mieste konštatovať zavinenie ktorejkoľvek zo strán sporu na zastavení konania, nakoľko obe strany prejavili vôľu vyriešiť spor mimosúdnou cestou, preto nemožno ani jednej zo strán prisúdiť zavinenie na zastavení konania. Vzhľadom na uvedenú skutočnosť súd konštatuje, že žiadna zo strán zastavenie konania nezavinila, preto podľa § 256 C.s.p. a contrario rozhodol tak, že stranám nárok na náhradu trov konania nepriznal. Poučenie: Proti tomuto uzneseniu možno podať odvolanie v lehote 15 dní odo dňa jeho doručenia prostredníctvom tunajšieho súdu na Krajský súd v Bratislave, písomne v dvoch vyhotoveniach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https://www.kauzis.sk/judikatura/r/ECLI:SK:OSMA:2026:1625200399.2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