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31C/41/2025 z 25. 2. 2026</w:t>
      </w:r>
    </w:p>
    <w:p>
      <w:r>
        <w:t>Rozsudok Okresného súdu Malacky z 25. februára 2026, sp. zn. 31C/41/2025, ECLI:SK:OSMA:2026:1625201053.3</w:t>
      </w:r>
    </w:p>
    <w:p>
      <w:r>
        <w:t>Súd: Okresný súd Malacky</w:t>
      </w:r>
    </w:p>
    <w:p>
      <w:r>
        <w:t>Spisová značka: 31C/41/2025</w:t>
      </w:r>
    </w:p>
    <w:p>
      <w:r>
        <w:t>ECLI: ECLI:SK:OSMA:2026:1625201053.3</w:t>
      </w:r>
    </w:p>
    <w:p>
      <w:r>
        <w:t>Dátum vydania: 25. 2.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Malacky 31C/41/2025 1625201053 25. 02. 2026 JUDr. Rastislav Žigo ECLI:SK:OSMA:2026:1625201053.3</w:t>
      </w:r>
    </w:p>
    <w:p>
      <w:r>
        <w:t>ROZSUDOK V MENE SLOVENSKEJ REPUBLIKY Okresný súd Malacky sudcom JUDr. Rastislavom Žigom v právnej veci žalobcu: A. B., C.. D. E. F., IČO: XX XXX XXX, so sídlom Bratislava, Štefanovičova 4, právne zastúpený: FELIX NEUPAUER &amp; PARTNERS, s. r. o., IČO: 56 711 832, so sídlom Šoltésovej 7325/14, 811 08 Bratislava, proti žalovanému: E. G. H. B. I., nar. XX.XX.XXXX, bytom J. XXX, H., o zaplatenie 54,06 € s príslušenstvom, takto rozhodol: I. Žalovaný je povinný zaplatiť žalobcovi sumu vo výške 54,06 €, úrok z omeškania vo výške 5% ročne zo sumy 54,06 € od 15.01.2023 do zaplatenia, a to všetko do 3 dní od právoplatnosti tohto rozsudku. II. Žalobca má nárok na náhradu trov konania v rozsahu 100 % voči žalovanému. odôvodnenie: 1. Žalobca sa svojou žalobou podanou na tunajšom súde dňa 19.05.2025 domáha, aby súd uložil žalovanému povinnosť zaplatiť sumu 54,06 € s príslušenstvom, a to z titulu nezaplatenia poistného. 2. Súd vo veci rozhodol podľa § 297 písm. b) CSP bez nariadenia pojednávania, nakoľko v spore ide o otázku jednoduchého právneho posúdenia veci, skutkové tvrdenia strán nie sú sporné (žaloba bola žalovanému doručená v zmysle § 116 ods. 2 CSP, pričom žalovaný sa k žalobe nevyjadril) a predmetom konania je zaplatenie sumy 54,06 €, ktorá neprevyšuje sumu 1.000,- €, a teda v takomto prípade nie je potrebné na prejednanie veci nariadiť pojednávanie. 3. Súd vykonal dokazovanie poistnou zmluvou, oznámením o zániku poistnej zmluvy pre nezaplatenie poistného, oprávnením konať za spoločnosť, výpisom inkasného účtu poistnej zmluvy, správami o pobyte žalovaného a zistil tento stav veci: 4. Z poistnej zmluvy č. XXXXXXXXXX o povinnom zmluvnom poistení zodpovednosti za škodu spôsobenú prevádzkou motorového vozidla zo dňa 12.11.2021 (ďalej len „Zmluva“) mal súd preukázané, že jej predmetom je záväzok žalobcu poskytnúť žalovanému poistné plnenie v prípade vzniku poistnej udalosti spôsobenej prevádzkou motorového vozidla bližšie špecifikovaného v Zmluve. Žalovaný sa zaviazal uhradiť žalobcovi bežné poistné vo výške 324,37 € ročne. Na základe Zmluvy plnil žalobca, žalovaný sa však dostal do omeškania s úhradou platby, čím mu vznikol nedoplatok v celkovej výške 54,06 €. Poistenie zaniklo v zákonnej lehote dňa 14.01.2023. Žalobca zaslal žalovanému oznámenie o zániku poistnej zmluvy zo dňa 20.02.2023 z dôvodu nezaplatenia poistného a zároveň vyzval žalovaného na úhradu poistného do zániku poistenia, žalovaný si však svoju povinnosť nesplnil. 5. Podľa § 8 ods. 2 zák. č. 381/2001 Z. z. poistným obdobím je spravidla jeden kalendárny rok, prípadne kratšie obdobie. Spôsob platenia poistného, dĺžka poistného obdobia a splatnosť poistného určujú všeobecné poistné podmienky.</w:t>
      </w:r>
    </w:p>
    <w:p>
      <w:r>
        <w:t>6. Podľa § 9 ods. 4 zák. č. 381/2001 Z. z. poistenie zodpovednosti zanikne tiež, ak poistné nebolo zaplatené do jedného mesiaca od dátumu jeho splatnosti, ak pre takýto prípad nebola v poistnej zmluve dohodnutá dlhšia lehota pre zánik poistenia zodpovednosti, maximálne však na dobu troch mesiacov. Poistenie zodpovednosti zanikne uplynutím tejto lehoty. 7. Podľa § 803 ods. 1 prvá veta Občianskeho zákonníka účinného v čase uzavretia Zmluvy (ďalej len Občiansky zákonník) poistiteľ má právo na poistné za dobu do zániku poistenia. 8.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9. Podľa § 3 ods. 1 nariadenia vlády Slovenskej republiky č. 87/1995 Z. z., ktorým sa vykonávajú niektoré ustanovenia Občianskeho zákonníka v znení neskorších predpisov, výška úrokov z omeškania je o 5 percentuálnych bodov vyššia, ako základná úroková sadzba Európskej centrálnej banky platná k prvému dňu omeškania s plnením peňažného dlhu. 10. Na základe vykonaného dokazovania a zisteného skutkového stavu veci vyvodil súd právny záver, že žaloba bola podaná dôvodne. Súd zistil, že žalobca a žalovaný uzavreli zmluvu o povinnom zmluvnom poistení zodpovednosti za škodu spôsobenú motorovým vozidlom zo dňa v zmysle zákona č. 381/2001 Z. z., z ktorej žalobca ako veriteľ má voči žalovanému ako dlžníkovi pohľadávku, pretože bolo preukázané, že žalobca sa v prospech žalovaného zaviazal poskytnúť žalovanému poistné plnenie v prípade vzniku poistnej udalosti podľa predmetu svojej podnikateľskej činnosti, za ktorú sa žalovaný zaviazal platiť poistné vo výške 324,37 € ročne, a to v pravidelných ročných splátkach. Žalovaný si však svoju povinnosť vyplývajúcu zo Zmluvy neplnil a neuhradil poistné za poistné obdobie jedného kalendárneho roka od 15.11.2022, z ktorého dôvodu vznikol žalobcovi nárok na zaplatenie sumy 54,06 € predstavujúcej cenu poistného do zániku poistenia dňa 14.01.2023. Zároveň priznal žalobcovi aj nárok na úroky z omeškania vo výške 5 % ročne z dlžnej sumy odo dňa nasledujúceho po zániku poistenia do zaplatenia, ktorých výška je v súlade s nariadením vlády č. 87/1995 Z. z., ktorým sa vykonávajú niektoré ustanovenia Občianskeho zákonníka. 11. O nároku na náhradu trov konania súd rozhodol podľa § 255 ods. 1 CSP a žalobcovi priznal ich plnú náhradu voči žalovanému, nakoľko bol v konaní úspešný. O výške náhrady trov konania súd rozhodne v zmysle § 262 ods. 2 CSP samostatným uznesením, ktoré vydá vyšší súdny úradník, a to po nadobudnutí právoplatnosti tohto rozhodnutia. Poučenie: Proti rozsudku je prípustné odvolanie v lehote 15 dní od doručenia rozsudku na súde, proti ktorého rozsudku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(zákon č. 233/1995 Z. z. o súdnych exekútoroch a exekučnej činnosti - Exekučný poriadok a o zmene a doplnení ďalších zákonov v znení neskorších predpisov). Na exekučné konanie je kauzálne príslušný Okresný súd Banská Bystrica (§ 49 Exekučného poriadku).</w:t>
      </w:r>
    </w:p>
    <w:p/>
    <w:p>
      <w:r>
        <w:t>Zdroj: KAUZIS.SK – https://www.kauzis.sk/judikatura/r/ECLI:SK:OSMA:2026:1625201053.3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