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Malacky sp. zn. 9P/3/2026 z 17. 3. 2026</w:t>
      </w:r>
    </w:p>
    <w:p>
      <w:r>
        <w:t>Rozsudok Okresného súdu Malacky z 17. marca 2026, sp. zn. 9P/3/2026, ECLI:SK:OSMA:2026:1626200028.3</w:t>
      </w:r>
    </w:p>
    <w:p>
      <w:r>
        <w:t>Súd: Okresný súd Malacky</w:t>
      </w:r>
    </w:p>
    <w:p>
      <w:r>
        <w:t>Spisová značka: 9P/3/2026</w:t>
      </w:r>
    </w:p>
    <w:p>
      <w:r>
        <w:t>ECLI: ECLI:SK:OSMA:2026:1626200028.3</w:t>
      </w:r>
    </w:p>
    <w:p>
      <w:r>
        <w:t>Dátum vydania: 17. 3.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Malacky 9P/3/2026 1626200028 17. 03. 2026 JUDr. Jana Kurnotová ECLI:SK:OSMA:2026:1626200028.3</w:t>
      </w:r>
    </w:p>
    <w:p>
      <w:r>
        <w:t>ROZSUDOK V MENE SLOVENSKEJ REPUBLIKY Okresný súd Malacky, sudkyňou JUDr. Janou Kurnotovou, v konaní starostlivosti súdu o maloletého: meno A. B., nar. XX.XX.XXXX, t.č. v Centre pre deti a rodiny Pezinok, so sídlom Nová ul. č. 9, Pezinok, zast. Úradom práce, sociálnych vecí a rodiny Malacky, so sídlom Záhorácka 2942/60A, Malacky, dieťa rodičov: matky C. B., nar. XX.XX.XXXX, trvale bytom D. XX/XX, E. a otca E. B., nar. XX.XX.XXXX, trvale bytom F. G. XXXX/XX, E., o určenie mena maloletého, takto rozhodol: Súd určuje maloletému dieťaťu s priezviskom B., nar. XX.XX.XXXX, z matky C. B., H. B., nar. XX.XX.XXXX a otca E. B., nar. XX.XX.XXXX, zapísanému v knihe narodení Matričného úradu mestská časť I. J., vo zväzku XX, ročník XXXX, na strane XXX, pod poradovým číslom XXXX, meno „K.“. Žiaden z účastníkov nemá nárok na náhradu trov konania. odôvodnenie: 1. Dňa 07.01.2026 bol Okresnému súdu Malacky doručený podnet Matričného úradu Mestskej časti I. – L. J. na určenie mena maloletého, ktorého prílohou bolo Oznámenie o narodení maloletého. 2. Uznesením č.k. 9P/3/2026-9 zo dňa 02.02.2026 súd začal ex offo konanie o určenie mena maloletého. 3. Matka maloletého sa v konaní nevyjadrila, na pojednávanie dňa 17.03.2026 sa napriek vykázanému doručeniu predvolania nedostavila a svoju neúčasť neospravedlnila. Vzhľadom na to súd v zmysle ustanovenia § 180 Civilného sporového poriadku s poukazom na ustanovenie § 31 Civilného mimosporového poriadku konal a rozhodol v jej neprítomnosti. 4. Podľa ust. § 40 ods. 3 Zákona o rodine, ak sa rodičia nedohodnú o mene alebo priezvisku maloletého dieťaťa alebo ak žiadny z rodičov nie je známy, určí meno alebo priezvisko súd. 5. Podľa ust. § 1 ods. 1 zákona č. 300/1993 Z. z. o mene a priezvisku, každý musí mať meno. 6. Podľa ust. § 1 ods. 2 zákona č. 300/1993 Z. z. o mene a priezvisku, meno dieťaťa sa určuje dohodou rodičov; ak k takejto dohode nedošlo, meno sa určuje rozhodnutím súdu. 7. Podľa ust. § 2 ods. 2 zákona č. 300/1993 Z. z. o mene a priezvisku, nemožno určiť meno hanlivé, neosobné alebo domácku podobu mena, alebo prvé meno totožné s menom žijúceho súrodenca uvedeným v matrike na prvom mieste, alebo osobe mužského pohlavia určiť ženské meno a naopak. 8. Súd sa oboznámil s vyjadreniami účastníkov a vykonal dokazovanie výsluchom otca maloletého, listinnými dôkazmi založenými v spise, a to: oznámením o narodení maloletého, rodným listom</w:t>
      </w:r>
    </w:p>
    <w:p>
      <w:r>
        <w:t>maloletého, uznesením tunajšieho súdu č.k. 9P/146/2025-24 zo dňa 12.09.2025, zápisnicou z konania sp. zn. 9Pc/42/2025, z čoho zistil nasledovný skutkový a právny stav. 9. Z oznámenia o narodení a rodného listu maloletého mal súd za preukázané, že meno maloletého nebolo určené. Maloletý bol na základe neodkladného opatrenia tunajšieho súdu č.k. 9P/146/2025-24 zo dňa 12.09.2025 dočasne zverený do starostlivosti Centra pre deti a rodiny Pezinok, keďže v čase pôrodu bola zistená pozitivita matky na amfetamíny a metamfetamíny a podľa všetkého má dlhodobý problém s požívaním omamných a psychotropných látok. 10. Na tunajšom súde prebieha konanie sp. zn. 9Pc/42/2025 o zapretie otcovstva k maloletému na základe návrhu otca zapísaného v rodnom liste maloletého. Dňa 17.03.2026 bol vo veci vyhlásený rozsudok, ktorým súd určil, že E. B. nie je otcom maloletého. Rozsudok doposiaľ nenadobudol právoplatnosť. 11. Otec zapísaný v rodnom liste maloletého na pojednávaní uviedol, že sa nemá ako k veci vyjadriť, keďže nie je biologickým otcom. 12. Kolízny opatrovník maloletého na pojednávaní navrhol určiť maloletému meno K., keďže týmto menom oslovujú maloletého od umiestnenia do Centra pre deti a rodiny Pezinok v profesionálnej náhradnej rodine, hoci matka uvádzala po narodení meno M.. 13. Keďže doposiaľ nedošlo k určeniu mena maloletému, musí maloletému meno určiť súd. Vzhľadom na vyššie uvedené skutočnosti je v záujme maloletého, aby mu bolo určené meno K., ktorým je od narodenia nazývaný. Súd nemal dôvod určiť maloletému iné meno, otec zapísaný v rodnom liste sa k určeniu mena maloletého nevedel vyjadriť, matka maloletého bola v konaní nečinná. Preto súd rozhodol v súlade s vyjadrením kolízneho opatrovníka maloletého, čim sa potvrdí faktický stav toho, ako je maloletý od narodenia oslovovaný. 14. O trovách konania súd rozhodol v zmysle ustanovenia § 52 CMP, podľa ktorého žiaden z účastníkov nemá nárok na náhradu trov konania, ak tento zákon neustanovuje inak. Poučenie: Proti tomuto rozsudku možno podať odvolanie v lehote 15 dní odo dňa jeho doručenia na Okresnom súde Malacky, písomne v 3 vyhotoveniach. Odvolanie môže podať účastník konania, v ktorého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podanie odvolania.</w:t>
      </w:r>
    </w:p>
    <w:p>
      <w:r>
        <w:t>na</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Zmena návrhu na začatie konania je v odvolacom konaní prípustná.</w:t>
      </w:r>
    </w:p>
    <w:p/>
    <w:p>
      <w:r>
        <w:t>Zdroj: KAUZIS.SK – https://www.kauzis.sk/judikatura/r/ECLI:SK:OSMA:2026:1626200028.3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