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9P/43/2026 z 21. 7. 2026</w:t>
      </w:r>
    </w:p>
    <w:p>
      <w:r>
        <w:t>Uznesenie Okresného súdu Malacky z 21. júla 2026, sp. zn. 9P/43/2026, ECLI:SK:OSMA:2026:1626200728.2</w:t>
      </w:r>
    </w:p>
    <w:p>
      <w:r>
        <w:t>Súd: Okresný súd Malacky</w:t>
      </w:r>
    </w:p>
    <w:p>
      <w:r>
        <w:t>Spisová značka: 9P/43/2026</w:t>
      </w:r>
    </w:p>
    <w:p>
      <w:r>
        <w:t>ECLI: ECLI:SK:OSMA:2026:1626200728.2</w:t>
      </w:r>
    </w:p>
    <w:p>
      <w:r>
        <w:t>Dátum vydania: 21. 7.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9P/43/2026 1626200728 21. 07. 2026 JUDr. Jana Kurnotová ECLI:SK:OSMA:2026:1626200728.2</w:t>
      </w:r>
    </w:p>
    <w:p>
      <w:r>
        <w:t>Uznesenie Okresný súd Malacky, v konaní navrhovateľa – oprávneného z výživného A. B., nar. XX.XX.XXXX, trvale C. XX/XXX, B. D., zast. JUDr. Ester Bujnovskou, advokátkou so sídlom Záhorácka 5478/15B, Malacky a povinného z výživného E. F., nar. XX.XX.XXXX, trvale bytom F. X, G., o zvýšenie výživného na plnoleté dieťa, takto rozhodol: Súd schvaľuje zmier nasledovného znenia: „Povinný otec E. F., nar. XX.XX.XXXX, sa zaväzuje prispievať na výživu oprávneného A. B., nar. XX.XX.XXXX, zvýšeným výživným zo sumy 150 Eur mesačne sumou 300 Eur mesačne, a to vždy do 15. dňa v mesiaci vopred k rukám oprávneného počnúc dňom 01.08.2026.“ Žiaden z účastníkov nemá nárok na náhradu trov konania. Poučenie: Podľa § 221 písm. a) Civilného sporového poriadku v spojení s ust. § 234 ods. 2 Civilného sporového poriadku toto rozhodnutie neobsahuje odôvodnenie, pretože bolo vyhlásené na pojednávaní za prítomnosti všetkých účastníkov alebo ich zástupcov, ktorí sa vzdali odvolania. Proti tomuto rozhodnutiu nemožno podať odvolanie, pretože ide o uznesenie o schválení zmieru (§ 355 ods. 2 C.s.p. a § 357 C.s.p.) a preto, že účastníci konania sa po vyhlásení rozhodnutia vzdali práva podať odvolanie v zmysle § 368 Civilného sporového poriadku. Ak povinný dobrovoľne nesplní, čo mu ukladá vykonateľné rozhodnutie, oprávnený môže podať návrh na vykonanie exekúcie podľa osobitného zákona - zákon č. 233/1995 Z. z. o súdnych exekútoroch a exekučnej činnosti (Exekučný poriadok).</w:t>
      </w:r>
    </w:p>
    <w:p/>
    <w:p>
      <w:r>
        <w:t>Zdroj: KAUZIS.SK – https://www.kauzis.sk/judikatura/r/ECLI:SK:OSMA:2026:1626200728.2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