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9P/87/2026 z 8. 9. 2026</w:t>
      </w:r>
    </w:p>
    <w:p>
      <w:r>
        <w:t>Rozsudok Okresného súdu Malacky z 8. septembra 2026, sp. zn. 9P/87/2026, ECLI:SK:OSMA:2026:1626201210.3</w:t>
      </w:r>
    </w:p>
    <w:p>
      <w:r>
        <w:t>Súd: Okresný súd Malacky</w:t>
      </w:r>
    </w:p>
    <w:p>
      <w:r>
        <w:t>Spisová značka: 9P/87/2026</w:t>
      </w:r>
    </w:p>
    <w:p>
      <w:r>
        <w:t>ECLI: ECLI:SK:OSMA:2026:1626201210.3</w:t>
      </w:r>
    </w:p>
    <w:p>
      <w:r>
        <w:t>Dátum vydania: 8.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9P/87/2026 1626201210 08. 09. 2026 JUDr. Jana Kurnotová ECLI:SK:OSMA:2026:1626201210.3</w:t>
      </w:r>
    </w:p>
    <w:p>
      <w:r>
        <w:t>ROZSUDOK V MENE SLOVENSKEJ REPUBLIKY Okresný súd Malacky, sudkyňou JUDr. Janou Kurnotovou, v konaní starostlivosti o maloletého A. B., nar. XX.XX.XXXX, bytom ako matka, dieťa rodičov: matky C. D., nar. XX.XX.XXXX, trvale bytom E. XX, F., t. č. bytom G. XX, C., zast. JUDr. Zuzanou Ryšánkovou, advokátkou so sídlom Pražská 3222/11, Bratislava a otca F. B., nar. XX.XX.XXXX, trvale bytom H. I. J. XXX, zast. JUDr. René Vanekom, advokátom so sídlom Záhorácka 58/10, Malacky, o návrhu matky na úpravu výkonu rodičovských práv a povinností k maloletému dieťaťu, takto rozhodol: Súd schvaľuje nasledovnú rodičovskú dohodu: „Maloletý A. B. nar. XX.XX.XXXX, sa zveruje do striedavej osobnej starostlivosti oboch rodičov a to tak, že matka bude vykonávať osobnú starostlivosť o maloletého od pondelka každého párneho kalendárneho týždňa od 08.00 hod. do nasledujúceho pondelka nepárneho kalendárneho týždňa do 08.00 hod. a otec bude vykonávať osobnú starostlivosť o maloletého od pondelka každého nepárneho kalendárneho týždňa od 08.00 hod. do nasledujúceho pondelka párneho kalendárneho týždňa do 08.00 hod. Miesto odovzdania a prevzatia maloletého bude miesto školského zariadenia, ktoré maloletý navštevuje a v prípade, ak v danom čase nemá byť v tomto zariadení, bude miestom odovzdania a prevzatia maloletého miesto bydliska preberajúceho rodiča. Zastupovať maloletého a spravovať jeho majetok sú oprávnení obaja rodičia. Otec sa zaväzuje prispievať na výživu maloletého A. výživným vo výške 200 EUR mesačne, a to vždy do 15. dňa v mesiaci vopred k rukám matky počnúc vykonateľnosťou tohto rozsudku.“ Žiaden z účastníkov nemá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w:t>
      </w:r>
    </w:p>
    <w:p>
      <w:r>
        <w:t>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https://www.kauzis.sk/judikatura/r/ECLI:SK:OSMA:2026:1626201210.3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