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8U/7/2015 z 16. 2. 2026</w:t>
      </w:r>
    </w:p>
    <w:p>
      <w:r>
        <w:t>Uznesenie Okresného súdu Malacky z 16. februára 2026, sp. zn. 8U/7/2015, ECLI:SK:OSMA:2026:2115214150.2</w:t>
      </w:r>
    </w:p>
    <w:p>
      <w:r>
        <w:t>Súd: Okresný súd Malacky</w:t>
      </w:r>
    </w:p>
    <w:p>
      <w:r>
        <w:t>Spisová značka: 8U/7/2015</w:t>
      </w:r>
    </w:p>
    <w:p>
      <w:r>
        <w:t>ECLI: ECLI:SK:OSMA:2026:2115214150.2</w:t>
      </w:r>
    </w:p>
    <w:p>
      <w:r>
        <w:t>Dátum vydania: 16. 2.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8U/7/2015 2115214150 16. 02. 2026 JUDr. Andrea Kralovičová ECLI:SK:OSMA:2026:2115214150.2</w:t>
      </w:r>
    </w:p>
    <w:p>
      <w:r>
        <w:t>Uznesenie Okresný súd Malacky, sudkyňou JUDr. Andreou Kralovičovou, v právnej veci konania o úschove prijatie peňažnej sumy 255,40 Eur od zložiteľa: A. B. C., so sídlom C., IČO : XX XXX XXX, zapísané v Obchodnom registri Okresného súdu Trnava, oddiel: Dr, vložka číslo 201/T, v prospech príjemcu – dedičov po zomrelom D. E., nar. XX.XX.XXXX, zomrelom dňa XX.XX.XXXX - 1.) F. G., H. E., nar. XX.XX.XXXX, trvale bytom G. I. J. XXX, takto rozhodol: Súd v y d á v a príjemkyni F. G., H. E., nar. XX.XX.XXXX, bytom G. I. J. XXX, predmet úschovy peňažnú sumu vo výške 255,40 Eur. Súd u p r a v u j e učtáreň Okresného súdu Malacky, aby vyplatila peňažnú sumu vo výške 255,40 Eur, z položky D16/19/2025, na účet IBAN:I. XXXX XXXX XXXX XXXX XXXX, názov majiteľa účtu: F. G., s uvedením sp. zn. 8U/7/2015, po právoplatnosti tohto uznesenia. odôvodnenie: 1. Uznesením Okresného súdu Malacky, č. k. 8U/7/2015-29 zo dňa 24.09.2025, právoplatným dňom 16.10.2025 súd prijal do úschovy od zložiteľa v prospech dediča pôvodného príjemcu predmet úschovy – peňažné prostriedky v sume 255,40 Eur. Príjemca bol v tomto uznesení zároveň poučený o zákonnej možnosti požiadať súd o vydanie predmetu úschovy v lehote troch rokov. 2. Písomným podaním doručeným tunajšiemu súdu dňa 03.11.2025 požiadala príjemkyňa o vydanie predmetu úschovy. 3. Nárok príjemkyne mal súd za preukázaný z osvedčenia o dedičstve č. k. 12D/611/2009-41, Dnot 639/2009, zo dňa 27.11.2009, právoplatného dňa 15.12.2009, v zmysle ktorého dedičom po zomrelom D. E. je jeho dcéra F. G., H. E., nar. XX.XX.XXXX. 4. Podľa § 396 odsek 3 zákona č. 161/2015 Civilný mimosporový poriadok (ďalej len „CMP“), konania o úschovách začaté predo dňom nadobudnutia účinnosti tohto zákona sa dokončia podľa doterajších predpisov. 5. Z obsahu spisu vyplýva, že konanie o úschove bolo začaté na základe návrhu na prijatie hnuteľnej veci do úschovy doručeného Okresnému súdu Trnava dňa 16.12.2013. Súd preto v zmysle vyššie uvedeného ust. § 396 ods. 3 CMP aplikoval na konanie o úschove ustanovenia Občianskeho súdneho poriadku (ďalej len „OSP“) v znení platnom do 30.6.2016. 6. Podľa § 185d ods. 1 veta prvá Občianskeho súdneho poriadku, predmet úschovy vydá súd príjemcovi na jeho žiadosť.</w:t>
      </w:r>
    </w:p>
    <w:p>
      <w:r>
        <w:t>7. S poukazom na citované ustanovenia zákona rozhodol tak, ako je uvedené vo výrokovej časti tohto rozhodnutia. Poučenie: Proti tomuto uzneseniu je možné podať odvolanie v lehote 15 dní odo dňa jeho doručenia, písomne, dvojmo, prostredníctvom Okresného súdu Malacky. V odvolaní sa má popri všeobecných náležitostiach (§ 42 ods. 3 Občianskeho súdneho poriadku) uviesť, proti ktorému rozhodnutiu smeruje, v akom rozsahu sa napáda, v čom sa toto rozhodnutie alebo postup súdu považuje za nesprávny a čoho sa odvolateľ domáha. Podľa § 205 ods. l OSP v odvolaní sa má popri všeobecných náležitostiach (§ 42 ods. 3 OSP) uviesť, proti ktorému rozhodnutiu smeruje, v akom rozsahu sa napáda, v čom sa toto rozhodnutie alebo postup súdu považuje za nesprávny a čoho sa odvolateľ domáhať.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 Podľa § 205 ods. 3 OSP, rozsah, v akom sa rozhodnutie napáda a dôvody odvolania môže odvolateľ rozšíriť len do uplynutia lehoty na odvolanie.</w:t>
      </w:r>
    </w:p>
    <w:p/>
    <w:p>
      <w:r>
        <w:t>Zdroj: KAUZIS.SK – https://www.kauzis.sk/judikatura/r/ECLI:SK:OSMA:2026:2115214150.2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