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Michalovce sp. zn. 10Csp/41/2024 z 30. 8. 2024</w:t>
      </w:r>
    </w:p>
    <w:p>
      <w:r>
        <w:t>Rozsudok Okresného súdu Michalovce z 30. augusta 2024, sp. zn. 10Csp/41/2024, ECLI:SK:OSMI:2024:6124219086.2</w:t>
      </w:r>
    </w:p>
    <w:p>
      <w:r>
        <w:t>Súd: Okresný súd Michalovce</w:t>
      </w:r>
    </w:p>
    <w:p>
      <w:r>
        <w:t>Spisová značka: 10Csp/41/2024</w:t>
      </w:r>
    </w:p>
    <w:p>
      <w:r>
        <w:t>ECLI: ECLI:SK:OSMI:2024:6124219086.2</w:t>
      </w:r>
    </w:p>
    <w:p>
      <w:r>
        <w:t>Dátum vydania: 30. 8. 2024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10Csp/41/2024 6124219086 30. 08. 2024 JUDr. Zdenko Švárny ECLI:SK:OSMI:2024:6124219086.2</w:t>
      </w:r>
    </w:p>
    <w:p>
      <w:r>
        <w:t>ROZSUDOK V MENE SLOVENSKEJ REPUBLIKY Okresný súd Michalovce, sudca JUDr. Zdenko ŠVÁRNY, vo veci strán sporu žalobcu Slovenská konsolidačná, a.s., ul. Cintorínska 21, Bratislava – Staré Mesto, IČO: 35 776 005, proti žalovanému A. B., nar. XX.XX.XXXX, bytom A., C. D. E. XXX/XX, v konaní o zaplatenie 50,00 EUR s príslušenstvom takto rozhodol: I./ Žalovaný j e p o v i n n ý zaplatiť žalobcovi sumu 50,00 EUR do troch dní od právoplatnosti rozsudku. II./ P r i z n á v a žalobcovi voči žalovanému 100 % náhradu trov konania, o ktorej výške bude rozhodnuté samostatným uznesením po právoplatnosti rozhodnutia, vyšším súdnym úradníkom. odôvodnenie: 1. Žalobca sa žalobou doručenou pôvodne Okresnému súdu Banská Bystrica domáhal voči žalovanému zaplatenia dlžnej sumy 50,00 EUR a vzniknutých trov konania. 2. Uviedol, že dlžná suma predstavuje poskytnutý preddavok uhradený na účet súdu na úhradu paušálnej odmeny správcu v konaní o oddlžení, nakoľko na majetok žalovaného bol vyhlásený konkurz. Pretože preddavok bol Centrom právnej pomoci poskytnutý vo výške 500,00 EUR, z ktorého žalovaný už uhradil 450,00 EUR, zostatok dlžnej sumy tak predstavuje v tomto konaní sumu 50,00 EUR. Pretože túto čiastku žalovaný doposiaľ neuhradil, táto bola postúpená žalobcovi na vymáhanie. 3. Dňa 8.2.2024 vydal Okresný súd Banská Bystrica v konaní na základe predložených listinných dôkazov žalobcom platobný rozkaz pod sp.zn. 6Up/206/2024, ktorým zaviazal žalovaného na zaplatenie dlžnej sumy žalobcovi spolu so vzniknutými trovami konania. Tento sa žalovanému nepodarilo doručiť do vlastných rúk na adresu jeho trvalého bydliska evidovanú v REGOB SR, preto žalobca na základe výzvy súdu súhlasil a navrhol pokračovanie v konaní na miestne príslušnom súde. 4. Tunajší súd vykonal šetrenie ohľadom pobytu žalovaného prostredníctvom polície, pričom z jej podania č. ORPZ-MI-OPP3-858-002/2024 zo dňa 1.5.2024 zistil, že žalovaný sa odsťahoval asi pred 5 rokmi na neznámu adresu. Ani obyvatelia bytového domu na C. E. XXX/XX F. A. nevedeli uviesť, kde by sa žalovaný mohol v súčasnej dobe zdržiavať alebo bývať. Jeho terajší pobyt nie je známy. 5. Na základe zistených skutočností súd vyvesil na úradnej tabuli a zverejnil na svojej webovej stránke dňa 1.8.2024 „Oznámenie o verejnom vyhlásení rozsudku“, ktoré oznámenie bolo zvesené 30.8.2024 postupom podľa § 219 ods. 3 Civilného sporového poriadku ( ďalej len „CSP“ ). Vo veci rozhodol rozsudkom bez nariadenia ústneho pojednávania dňa 30.8.2024. Po oboznámení sa podstatným obsahom spisu súd zistil skutkový stav tak, ako ho žalobca podrobne opísal v podanej žalobe.</w:t>
      </w:r>
    </w:p>
    <w:p>
      <w:r>
        <w:t>6. Z obsahu spisového materiálu vyplynulo, že na žalovaného bol Uznesením Okresného súdu Košice I. zo dňa 23.2.2018 pod sp.zn. 32OdK 60/2018 vyhlásený konkurz, ktoré uznesenie bolo zverejnené v Obchodnom vestníku pod č. 43/2018 zo dňa 1.3.2018. 7. Podľa § 13 ods. 1 zák. č. 7/2005 Z.z. o konkurze a reštrukturalizácii a o zmene a doplnení niektorých zákonov, Navrhovateľ je povinný pred podaním návrhu na vyhlásenie konkurzu zaplatiť na účet súdu preddavok na úhradu odmeny a výdavkov predbežného správcu (ďalej len "preddavok"). Zaplatenie preddavku je navrhovateľ povinný v návrhu na vyhlásenie konkurzu doložiť dokladom osvedčujúcim jeho zaplatenie. Ak súd návrh na vyhlásenie konkurzu odmietne alebo súd nezačne konkurzné konanie z iného dôvodu alebo navrhovateľ pred začatím konkurzného konania vezme návrh späť, preddavok sa vráti navrhovateľovi. 8. Podľa § 167a ods. 1 cit. zákona, Súd najneskôr do 15 dní od doručenia návrhu na vyhlásenie konkurzu vyhlási konkurz, ustanoví správcu a vyzve veriteľov, aby prihlásili svoje pohľadávky, ak zistí, že a) návrh podala oprávnená osoba, b) návrh spĺňa zákonom ustanovené náležitosti, c) dlžník je v súlade s týmto zákonom riadne zastúpený, d) dlžník je platobne neschopný; súd vychádza z vyhlásenia dlžníka, ibaže existuje dôvodná pochybnosť o jeho pravdivosti, e) nebráni tomu v minulosti vyhlásený konkurz alebo určený splátkový kalendár, f) bol zložený preddavok na úhradu paušálnej odmeny správcu Centrom právnej pomoci; preddavok súd bez zbytočného odkladu po vyhlásení konkurzu poukáže na účet správcu alebo ho vráti zložiteľovi, ak súd konkurz nevyhlási. 9. Podľa § 167a ods. 3 zákona, Vyhlásením konkurzu sa začína konkurz. Konkurz sa považuje za vyhlásený zverejnením rozhodnutia o vyhlásení konkurzu v Obchodnom vestníku. 10. Podľa § 5 ods. 1 zák. č. 327/2005 Z.z. o poskytovaní právnej pomoci osobám v materiálnej núdzi a o zmene a doplnení zákona č. 586/2003 Z.z. o advokácii a o zmene a doplnení zákona č. 455/1991 Zb. o živnostenskom podnikaní (živnostenský zákon) v znení neskorších predpisov v znení zákona č. 8/2005 Z.z., Zriaďuje sa Centrum právnej pomoci (ďalej len „centrum“) ako štátna rozpočtová organizácia, 3) ktorá poskytuje právnu pomoc podľa tohto zákona svojimi zamestnancami, určenými advokátmi a mediátormi. 11. Podľa § 5 ods. 2 cit. zákona, Centrum je zapojené finančnými vzťahmi na štátny rozpočet prostredníctvom rozpočtovej kapitoly ministerstva, ktoré vykonáva funkciu jeho zriaďovateľa. 12. Podľa § 24i tohto zákona, Hodnotu poskytnutého preddavku na úhradu paušálnej odmeny správcu v konaní o oddlžení je dlžník povinný vrátiť centru v mesačných splátkach do troch rokov od jeho poskytnutia; výška mesačných splátok sa určí v dohode o splátkach, ktorú uzatvára centrum a dlžník. Na dohodu o splátkach sa primerane použijú ustanovenia § 657 a 658 Občianskeho zákonníka. 13. Súd z výpisu Centra právnej pomoci, ID klienta: 26235 zo dňa 13.2.2018 zistil, že tento lokálnym hromadným platobným príkazom na úhradu poskytol preddavok pre správcu konkurznej podstaty vo výške 500,00 EUR za žalovaného A. B.. Žalovaný z tejto pohľadávky uhradil sumu 450,00 EUR, zostatok dlhu predstavuje čiastka 50,00 EUR, ktorá bola žalobcovi v tomto konaní postúpená na základe Zmluvy o vymáhaní pohľadávok štátu č. 1/2023/CPP a jeho Dodatku č. 1. 14. S poukazom na vyššie zistené skutočnosti ako aj vyššie citované zákonné ustanovenia, súd vykonaným dokazovaním o nároku žalobcu rozhodol tak, ako je to uvedené vo výrokovej časti I./ tohto rozsudku s tým, že predloženými listinnými dôkazmi mal za preukázané, že dlžnú sumu 50,00 EUR žalovaný doposiaľ nezaplatil. 15. Podľa § 255 ods. 1 Civilného sporového poriadku, súd prizná strane náhradu trov konania podľa pomeru jej úspechu vo veci. 16. Podľa § 262 ods. 1 Civilného sporového poriadku, o nároku na náhradu trov konania rozhodne aj bez návrhu súd v rozhodnutí, ktorým sa konanie končí.</w:t>
      </w:r>
    </w:p>
    <w:p>
      <w:r>
        <w:t>17. Súd o trovách konania rozhodol podľa § 255 ods. 1 v spojení s § 262 ods. 1 CSP tak, že úspešnému žalobcovi v konaní priznal 100 % náhradu trov konania voči neúspešnému žalovanému. O výške tejto náhrady bude rozhodnuté po právoplatnosti tohto rozhodnutia samostatným uznesením v súlade s § 262 ods. 2 CSP. Poučenie: Proti tomuto rozsudku j e p r í p u s t n é odvolanie do 15 dní od jeho doručenia prostredníctvom tunajšieho súdu na Krajský súd v Košiciach, písomne v troch jeho vyhotoveniach ( § 362 ods. 1 CSP ). V odvolaní sa popri všeobecných náležitostiach podania ( § 127 CSP ) uvedie, proti ktorému rozhodnutiu smeruje, v akom rozsahu sa napáda, z akých dôvodov sa rozhodnutie považuje za nesprávne /odvolacie dôvody/ a čoho sa odvolateľ domáha /odvolací návrh/ ( § 363 až 365 CSP ). Rozsah, v akom sa rozhodnutie napáda, môže odvolateľ rozšíriť len do uplynutia lehoty na podanie odvolania ( § 364 CSP ). Odvolanie len proti odôvodneniu rozhodnutia nie je prípustné / § 358 CSP /. Odvolacie dôvody a dôkazy na ich preukázanie možno meniť a dopĺňať len do uplynutia lehoty na podanie odvolania ( § 365 ods. 3 CSP ). Žalobu nemožno v odvolacom konaní meniť a nemožno uplatniť práva voči žalobcovi vzájomnou žalobou ( § 371 a § 372 CSP ). Ak povinný dobrovoľne nesplní čo mu ukladá vykonateľné rozhodnutie, oprávnený môže podať návrh na vykonanie exekúcie podľa osobitného zákona a to Exekučného poriadku a o zmene a doplnení ďalších zákonov v znení neskorších predpisov.</w:t>
      </w:r>
    </w:p>
    <w:p/>
    <w:p>
      <w:r>
        <w:t>Zdroj: KAUZIS.SK – https://www.kauzis.sk/judikatura/r/ECLI:SK:OSMI:2024:6124219086.2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