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14Csp/13/2024 z 26. 8. 2024</w:t>
      </w:r>
    </w:p>
    <w:p>
      <w:r>
        <w:t>Rozsudok Okresného súdu Michalovce z 26. augusta 2024, sp. zn. 14Csp/13/2024, ECLI:SK:OSMI:2024:7724200428.3</w:t>
      </w:r>
    </w:p>
    <w:p>
      <w:r>
        <w:t>Súd: Okresný súd Michalovce</w:t>
      </w:r>
    </w:p>
    <w:p>
      <w:r>
        <w:t>Spisová značka: 14Csp/13/2024</w:t>
      </w:r>
    </w:p>
    <w:p>
      <w:r>
        <w:t>ECLI: ECLI:SK:OSMI:2024:7724200428.3</w:t>
      </w:r>
    </w:p>
    <w:p>
      <w:r>
        <w:t>Dátum vydania: 26.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14Csp/13/2024 7724200428 26. 08. 2024 JUDr. Vladimír Červeňák ECLI:SK:OSMI:2024:7724200428.3</w:t>
      </w:r>
    </w:p>
    <w:p>
      <w:r>
        <w:t>ROZSUDOK V MENE SLOVENSKEJ REPUBLIKY Okresný súd Michalovce, sudca JUDr. Vladimír Červeňák, v právnej veci žalobcu: EOS KSI Slovensko, s.r.o., so sídlom Prievozská 2, 821 09 Bratislava, IČO: 35 724 803, zastúpeného advokátskou kanceláriou: Remedium Legal, s.r.o., so sídlom Prievozská 2, 821 09 Bratislava, IČO: 53 255 739, proti žalovanému: A. B., nar. XX.X.XXXX, bytom C. XX, D., o zaplatenie 8786,81 Eur s príslušenstvom, takto rozhodol: I. Žalovaný je povinný zaplatiť žalobcovi sumu 8786,81 Eur, úrok z omeškania 5 % ročne zo sumy 8274,46 Eur od 28.4.2021 do zaplatenia, a to všetko do 3 dní od právoplatnosti rozsudku. II. Priznáva žalobcovi od žalovaného nárok na náhradu trov konania v plnej výške 100 %. odôvodnenie: 1. Žalobca sa podanou žalobou došlou tunajšiemu súdu dňa 29.1.2024 domáhal od žalovaného zaplatenia sumy 8786,81 Eur s príslušenstvom, ako aj náhradu trov konania, ako nedoplatok na poskytnutom úvere. 2. Na základe návrhu, zmluvy o úvere a predložených listín vo veci vydal platobný rozkaz dňa 6.3.2024, ktorý platobný rozkaz sa nepodarilo doručiť do vlastných rúk žalovanému a preto ho súd osobitným uznesením zo dňa 22.5.2024 v plnom rozsahu zrušil v zmysle § 266 ods. 3 CSP. 3. Žalovaný sa k žalobe nevyjadril. Oznámenie o podanej žalobe bolo vyvesené na úradnej tabuli a zverejnené na webovej stránke tunajšieho súdu dňa 2.5.2024 a zvesené dňa 17.5.2024. 4. Súd vykonaným dokazovaním zistil tento skutkový stav: 5. Právny predchodca žalobcu a žalovaný uzatvorili dňa 12.8.2018 zmluvu o poskytnutí spotrebiteľského úveru, na základe ktorej žalobca poskytol žalovanému úver vo výške 9660,39 Eur, výšku úrokovej sadzby 11,45 % ročne, výšku RPMN 13,54 %, výšku odplaty 13,56 %, dátum prvej splátky 17.8.2018, dátum poslednej splátky 17.7.2025, počet splátok 84, výška splátky 168,26 Eur, výšku mesačného poistného 3,20 Eur. 6. Na základe zmluvy o postúpení pohľadávok zo dňa 16.10.2023 uzavretej medzi spoločnosťou Tatra banka a.s. a žalobcom postúpil žalobca uvedenú pohľadávku, ktorá je predmetom tohto súdneho konania na žalobcu. Pohľadávka žalobcu predstavovala ku dňu postúpenia predmetnej pohľadávky sumu vo výške 8816,58 Eur, ktorá pozostávala z istiny vo výške 8274,46 Eur, z riadneho úroku vo výške 478,35 Eur, z úroku z omeškania vo výške 29,77 Eur, z poplatkov vo výške 34 Eur. Žalovaná suma predstavuje sumu vo výške 8786,81 Eur, ktorá pozostáva z neuhradenej istiny vo výške 8274,46 Eur, z neuhradeného riadneho úroku vo výške 478,35 Eur, z neuhradených poplatkov vo výške 34 Eur.</w:t>
      </w:r>
    </w:p>
    <w:p>
      <w:r>
        <w:t>Zvyšnú časť dlžnej sumy vo výške 29,77 Eur, ktorá pozostáva z neuhradeného úroku a z omeškania vo výške 16,54 Eur a neuhradenie sankčných poplatkov vo výške 13,23 Eur si žalobca v tomto konaní neuplatnil. 7. Podľa § 497 Obchodného zákonníka zmluvou o úvere sa zaväzuje veriteľ, že na požiadanie dlžníka poskytne v jeho prospech peňažné prostriedky do určitej sumy, a dlžník sa zaväzuje poskytnuté peňažné prostriedky vrátiť a zaplatiť úroky. 8. Podľa § 504 Obchodného zákonníka, Dlžník je povinný vrátiť poskytnuté peňažné prostriedky v dojednanej lehote, inak do jedného mesiaca odo dňa, keď ho o ich vrátenie veriteľ požiadal. 9. Podľa § 369 ods. 1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10.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11. Z výsledkov vykonaného dokazovania mal súd za preukázané, že na základe zmluvy o úvere poskytol predchodca žalobcu žalovanému úver vo výške 9660,39 Eur, ktorý žalovaný nesplácal dohodnutým spôsobom a mu zostal dlh vo výške 8786,81 Eur, ktorý dlh súd žalovaného žalobcovi zaviazal uhradiť a zároveň súd žalobcovi priznal aj požadované úroky z omeškania v súlade s ust. § 369 ods. 1 Obchodného zákonníka v nadväznosti na ust. § 3 Nariadenia vlády SR č. 87/1995 Z.z. a preto rozhodol tak, ako to je uvedené vo výrokovej časti rozsudku. 12. O trovách konania rozhodol súd podľa § 255 ods. 1 CSP a keďže žalobca mal plný úspech vo veci tak mu priznal náhradu trov konania voči neúspešnému žalovanému v plnom rozsahu 100 %.. Po právoplatnosti tohto rozsudku o ich výške rozhodne samostatným uznesením, ktoré vydá súdny úradník (§ 256 ods. 1 CSP). Poučenie: Proti tomuto rozsudku možno podať odvolanie v lehote 15 dní odo dňa jeho doručenia na Okresný súd Michalovce písomne v dvoch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Ak žalovaný nesplní povinnosť uloženú týmto rozsudkom, môže žalobca podať návrh na vykonanie exekúcie podľa Exekučného poriadku.</w:t>
      </w:r>
    </w:p>
    <w:p/>
    <w:p>
      <w:r>
        <w:t>Zdroj: KAUZIS.SK – https://www.kauzis.sk/judikatura/r/ECLI:SK:OSMI:2024:7724200428.3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