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Michalovce sp. zn. 23P/41/2024 z 14. 5. 2024</w:t>
      </w:r>
    </w:p>
    <w:p>
      <w:r>
        <w:t>Uznesenie Okresného súdu Michalovce z 14. mája 2024, sp. zn. 23P/41/2024, ECLI:SK:OSMI:2024:7724201015.2</w:t>
      </w:r>
    </w:p>
    <w:p>
      <w:r>
        <w:t>Súd: Okresný súd Michalovce</w:t>
      </w:r>
    </w:p>
    <w:p>
      <w:r>
        <w:t>Spisová značka: 23P/41/2024</w:t>
      </w:r>
    </w:p>
    <w:p>
      <w:r>
        <w:t>ECLI: ECLI:SK:OSMI:2024:7724201015.2</w:t>
      </w:r>
    </w:p>
    <w:p>
      <w:r>
        <w:t>Dátum vydania: 14. 5. 2024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Michalovce 23P/41/2024 7724201015 14. 05. 2024 JUDr. Jana Uhrínová ECLI:SK:OSMI:2024:7724201015.2</w:t>
      </w:r>
    </w:p>
    <w:p>
      <w:r>
        <w:t>Uznesenie Okresný súd Michalovce, vo veci starostlivosti o maloletú: A. A., nar. XX.X.XXXX, bytom B. XX, dieťa rodičov: matka: C. A., nar. XX.X.XXXX, zomr. XX.X.XXXX, naposledy bytom B. XX a otec: D. A., nar. X.XX.XXXX, bytom B. XX, o schválenie právneho úkonu za maloletú, takto rozhodol: Podanie o d m i e t a . odôvodnenie: 1./ Otec podal návrh na schválenie právneho úkonu za maloletú A. A., nar. XX.X.XXXX. 2./ Súd uznesením zo dňa 18.4.2024, č. k. 23P/41/2024-12 vyzval otca maloletej na doplnenie návrhu a na odstránenie jeho vad z dôvodu, že predmetný návrh neobsahoval náležitosti riadneho návrhu na začatie občiansko-právneho konania v zmysle § 129 ods. 1,2 zákona č. 160/2015 Z. z. / ďalej len Civilného sporového poriadku/. Otcovi maloletej bolo predmetné uznesenie listinne doručené dňa 26.4.2024. Otec nedoplnil návrh a nepredložil v stanovenej lehote listinné dôkazy, na ktoré bol vyzvaný a v konaní bez týchto dôkazov nie je možné pokračovať. 3./ Podľa § 129 ods. 3 Civilného sporového poriadku, ak sa v lehote určenej súdom podanie nedoplní alebo neopraví, súd podanie odmietne; to neplatí, ak pre uvedený nedostatok možno v konaní pokračovať. 4./ Podľa § 129 ods. 4 Civilného sporového poriadku, ak sa podanie opraví alebo doplní v celom rozsahu v súlade s výzvou podľa odseku 1 najneskôr do uplynutia lehoty na podanie odvolania proti uzneseniu o odmietnutí podania, o odvolaní proti tomuto uzneseniu môže rozhodnúť súd, ktorý ho vydal. 5./ Vzhľadom k tomu, že podanie otca nebolo opravené, ani doplnené v súlade s vyššie označeným uznesením tunajšieho súdu, súd má za to, že boli splnené podmienky na jeho odmietnutie v zmysle vyššie citovaného zákonného ustanovenia, a preto o návrhu otca rozhodol tak, ako je uvedené vo výrokovej časti tohto rozhodnutia. Poučenie: Proti tomuto uzneseniu je prípustné odvolanie do 15 dní odo dňa doručenia rozhodnutia na tunajšom súde. V odvolaní sa popri všeobecných náležitostiach podania uvedie, proti ktorému rozhodnutiu smeruje, v akom rozsahu sa napáda, z akých dôvodov sa rozhodnutie považuje za nesprávne / odvolacie dôvody/ a čoho sa odvolateľ domáha / odvolací návrh/.</w:t>
      </w:r>
    </w:p>
    <w:p/>
    <w:p>
      <w:r>
        <w:t>Zdroj: KAUZIS.SK – https://www.kauzis.sk/judikatura/r/ECLI:SK:OSMI:2024:7724201015.2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