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27Csp/27/2024 z 28. 11. 2024</w:t>
      </w:r>
    </w:p>
    <w:p>
      <w:r>
        <w:t>Rozsudok Okresného súdu Michalovce z 28. novembra 2024, sp. zn. 27Csp/27/2024, ECLI:SK:OSMI:2024:7724201019.2</w:t>
      </w:r>
    </w:p>
    <w:p>
      <w:r>
        <w:t>Súd: Okresný súd Michalovce</w:t>
      </w:r>
    </w:p>
    <w:p>
      <w:r>
        <w:t>Spisová značka: 27Csp/27/2024</w:t>
      </w:r>
    </w:p>
    <w:p>
      <w:r>
        <w:t>ECLI: ECLI:SK:OSMI:2024:7724201019.2</w:t>
      </w:r>
    </w:p>
    <w:p>
      <w:r>
        <w:t>Dátum vydania: 28. 11.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Michalovce 27Csp/27/2024 7724201019 28. 11. 2024 JUDr. Marcel Kirnág ECLI:SK:OSMI:2024:7724201019.2</w:t>
      </w:r>
    </w:p>
    <w:p>
      <w:r>
        <w:t>ROZSUDOK V MENE SLOVENSKEJ REPUBLIKY Okresný súd Michalovce samosudcom JUDr. Marcelom Kirnágom v právnej veci žalobcu: Okresné stavebné bytové družstvo Trebišov, so sídlom ul. Pribinova 2246/2, 075 01 Trebišov, IČO: 00 175 056, zastúpený: JUDr. Valéria Vassová, advokátka so sídlom ul. Pribinova 2246/2, 075 01 Trebišov, IČO: 31 993 991 proti žalovanému: A. B. C., IČO: 46 714 677, Centrum I. XXX/XX, XXX XX D. E., o vypratanie nebytového priestoru s príslušenstvom, takto rozhodol: I. Žalovaný j e p o v i n n ý vypratať a odovzdať žalobcovi nebytový priestor v bytovom dome, súpisné číslo XXX/XX F. G. H. A. D. D. E. do 15 dní odo dňa právoplatnosti rozsudku bez práva na pridelenie náhradného nebytového priestoru. II. Žalobca m a n á r o k vo vzťahu k žalovanému na náhradu trov konania v rozsahu 100%. odôvodnenie: 1. Žalobca cestou právneho zástupcu žalobou doručenou tunajšiemu súdu dňa 05.03.2024 sa domáha, aby súd uložil žalovanému povinnosť vypratať a odovzdať žalobcovi nebytový priestor v bytovom dome, G. I. XXX/XX F. G. H. A. D. D. E. do 15 dní odo dňa právoplatnosti rozsudku bez práva na pridelenie náhradného nebytového priestoru. 2. Svoju žalobu žalobca odôvodnil tým, že ako zákonný správca predmetného bytového domu si uplatňuje proti žalovanému nárok na vypratanie a odovzdanie nebytového priestoru nachádzajúceho sa v bytovom dome G. I. XXX/XX F. G. H. A. D. D. E.. 3. Na základe nájomnej zmluvy číslo 2020/001 uzavretej medzi stranami sporu dňa 20.12.2019 žalobca pridelil žalovanému nebytový priestor nachádzajúci sa v bytovom dome G. I. XXX/XX F. G. H. A. D. D. E. na dobu neurčitú, pričom žalovaný porušil ustanovenia tejto nájomnej zmluvy, pretože neplatil riadne a včas nájomné a za služby spojené s nájmom tohto nebytového priestoru. Žalobca podal žalovanému dňa 23.06.2023 výpoveď z nájmu tohto nebytového priestoru, ktorá výpoveď bola žalovanému doručená dňa 26.06.2023. 4. Výpovedná lehota podľa nájomnej zmluvy bola dvojmesačná a začala plynúť prvým dňom mesiaca nasledujúceho po podaní výpovede. Po ukončení výpovednej doby žalobca vyzval žalovaného na vypratanie a na odovzdanie predmetného nebytového priestoru. Následne na základe žiadosti žalovaného o zotrvanie v prevádzke do 31.12.2023 žalobca so žalovaným uzatvoril dňa 27.10.2023 dohodu na ukončení zmluvy ku dňu 31.12.2023. 5. Podľa ustanovenia §-u 9 ods. 1 zákona č. 116/1990 Zb., o nájme a podnájme nebytových priestorov , nájom dojednaný na určitý čas sa skončí uplynutím času, na ktorý bol dojednaný.</w:t>
      </w:r>
    </w:p>
    <w:p>
      <w:r>
        <w:t>6. Dohodou o ukončení zmluvy o nájme nebytových priestorov zo dňa 27.10.2023 bolo medzi stranami dohodnuté ukončenie nájomného vzťahu ku dňu 31.12.2023 vo vzťahu k užívaniu nebytového priestoru zo strany žalovaného nachádzajúceho sa v bytovom dome 923/29 na sídlisku Centrum I vo Veľkých Kapušanoch. Žalovaný užíva počnúc 01.01.2024 predmetný nebytový priestor bez právneho dôvodu, pretože nájomný vzťah dojednaný na určitý čas sa skončil uplynutím času, na ktorý bol dojednaný, v tomto prípade ku dňu 31.12.2023. Vzhľadom na vyššie uvedené súd prvej inštancie konal na pojednávaní dňa 28.11.2024 bez žalovaného, ktorý podaním na č. l. 32 ospravedlnil svoju neúčasť na predmetnom pojednávaní, avšak nežiadal súd o odročenie pojednávania, a preto súd prvej inštancie pokračoval v konaní bez prítomnosti žalovaného a podanej dôvodnej žalobe v celom rozsahu vyhovel a určil žalovanému povinnosť vypratať a odovzdať žalobcovi nebytový priestor v bytovom dome, súpisné číslo XXX/XX na sídlisku Centrum I vo Veľkých Kapušanoch do 15 dní odo dňa právoplatnosti rozsudku bez práva na pridelenie náhradného nebytového priestoru. 7. Podľa §-u 262 ods. 1 zákona č. 160/2015 Z. z. Civilného sporového poriadku, o nároku na náhradu trov konania rozhodne aj bez návrhu súd v rozhodnutí, ktorým sa konanie končí. 8. Podľa §-u 262 ods. 2 zákona č. 160/2015 Z. z. Civilného sporového poriadku, O výške náhrady trov konania rozhodne súd prvej inštancie po právoplatnosti rozhodnutia, ktorým sa konanie končí, samostatným uznesením, ktoré vydá súdny úradník. 9. Podľa §-u 255 ods. 1 zákona č. 160/2015 Z. z. Civilného sporového poriadku, súd prizná strane náhradu trov konania podľa pomeru jej úspechu vo veci. 10. O trovách konania súd rozhodol podľa §-u 255 ods. 1 zákona č. 160/2015 Z. z. Civilného sporového poriadku a úspešnému žalobcovi priznal vo vzťahu k žalovanému nárok na náhradu trov konania v rozsahu 100%. Poučenie: Proti tomuto rozsudku možno podať odvolanie v lehote 15 dní odo dňa jeho doručenia na Okresný súd Michalovce. Odvolanie podané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V odvolaní sa popri všeobecných náležitostiach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Rozsah, v akom sa rozhodnutie napáda, môže odvolateľ rozšíriť len do uplynutia lehoty na podanie odvolania.</w:t>
      </w:r>
    </w:p>
    <w:p/>
    <w:p>
      <w:r>
        <w:t>Zdroj: KAUZIS.SK – https://www.kauzis.sk/judikatura/r/ECLI:SK:OSMI:2024:7724201019.2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