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Michalovce sp. zn. 23P/50/2024 z 9. 8. 2024</w:t>
      </w:r>
    </w:p>
    <w:p>
      <w:r>
        <w:t>Uznesenie Okresného súdu Michalovce z 9. augusta 2024, sp. zn. 23P/50/2024, ECLI:SK:OSMI:2024:7724201237.2</w:t>
      </w:r>
    </w:p>
    <w:p>
      <w:r>
        <w:t>Súd: Okresný súd Michalovce</w:t>
      </w:r>
    </w:p>
    <w:p>
      <w:r>
        <w:t>Spisová značka: 23P/50/2024</w:t>
      </w:r>
    </w:p>
    <w:p>
      <w:r>
        <w:t>ECLI: ECLI:SK:OSMI:2024:7724201237.2</w:t>
      </w:r>
    </w:p>
    <w:p>
      <w:r>
        <w:t>Dátum vydania: 9. 8.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23P/50/2024 7724201237 09. 08. 2024 JUDr. Jana Uhrínová ECLI:SK:OSMI:2024:7724201237.2</w:t>
      </w:r>
    </w:p>
    <w:p>
      <w:r>
        <w:t>Uznesenie Okresný súd Michalovce, vo veci starostlivosti súdu o maloletú: A. B. C., nar. X.XX.XXXX, dieťa rodičov: matka D. C., nar. XX.X.XXXX, bytom E. XXX/XXX, F. A. G., otec neuvedený, v konaní o zmenu odberného miesta, takto rozhodol: I./ Konanie zastavuje. II./ Žiaden z účastníkov nemá nárok na náhradu trov konania. odôvodnenie: 1./ Navrhovateľ podal na tunajší súd dňa 23.2.2024 návrh na zmenu odberného miesta. 2./ Podaním doručeným súdu dňa 5.8.2024 navrhovateľ zobral svoj návrh späť a žiadal konanie zastaviť z dôvodu, že odpadol dôvod, pre ktorý bol návrh na zmenu odberného miesta podaný. 3./ Podľa ustanovenia § 29 ods. 1 zákona č. 161/2015 Z. z. / Civilný mimosporový poriadok/, navrhovateľ môže počas konania zobrať návrh na začatie konania späť, a to celkom alebo sčasti. Ak je návrh vzatý späť celkom, súd konanie zastaví. Ak je návrh vzatý späť sčasti, súd konanie v tejto časti zastaví. 4./ Vzhľadom na uvedenú skutočnosť, súd konanie v súlade s vyššie citovaným právnym ustanovením zastavil. 5./ Podľa § 52 zákona č. 161/2015 Z. z. /Civilný mimosporový poriadok/, žiaden z účastníkov nemá nárok na náhradu trov konania, ak tento zákon neustanovuje inak. 6./ S poukazom na vyššie citované zákonné ustanovenie, súd náhradu trov konania nepriznal žiadnemu z účastníkov. Poučenie: Proti tomuto uzneseniu je prípustné odvolanie do 15 dní odo dňa doručenia rozhodnutia na tunajšom súde. V odvolaní sa popri všeobecných náležitostiach podania uvedie, proti ktorému rozhodnutiu smeruje, v akom rozsahu sa napáda, z akých dôvodov sa rozhodnutie považuje za nesprávne / odvolacie dôvody/ a čoho sa odvolateľ domáha / odvolací návrh/.</w:t>
      </w:r>
    </w:p>
    <w:p/>
    <w:p>
      <w:r>
        <w:t>Zdroj: KAUZIS.SK – https://www.kauzis.sk/judikatura/r/ECLI:SK:OSMI:2024:7724201237.2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