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25Csp/45/2024 z 26. 8. 2024</w:t>
      </w:r>
    </w:p>
    <w:p>
      <w:r>
        <w:t>Rozsudok Okresného súdu Michalovce z 26. augusta 2024, sp. zn. 25Csp/45/2024, ECLI:SK:OSMI:2024:7724201480.2</w:t>
      </w:r>
    </w:p>
    <w:p>
      <w:r>
        <w:t>Súd: Okresný súd Michalovce</w:t>
      </w:r>
    </w:p>
    <w:p>
      <w:r>
        <w:t>Spisová značka: 25Csp/45/2024</w:t>
      </w:r>
    </w:p>
    <w:p>
      <w:r>
        <w:t>ECLI: ECLI:SK:OSMI:2024:7724201480.2</w:t>
      </w:r>
    </w:p>
    <w:p>
      <w:r>
        <w:t>Dátum vydania: 26.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25Csp/45/2024 7724201480 26. 08. 2024 JUDr. Peter Bodo ECLI:SK:OSMI:2024:7724201480.2</w:t>
      </w:r>
    </w:p>
    <w:p>
      <w:r>
        <w:t>ROZSUDOK V MENE SLOVENSKEJ REPUBLIKY Okresný súd Michalovce, sudca JUDr. Peter Bodo v spore žalobcu Východoslovenská energetika, a.s., so sídlom Mlynská 31, 042 91 Košice, IČO: 44 483 767 zastúpeného Vojčík &amp; Partners BA, s.r.o., so sídlom Hlavné námestie 5, 811 01 Bratislava – Staré Mesto, IČO: 53204786, proti žalovanému A. B., nar. X.X.XXXX, trvale bytom C. A. XXXX/XX, XXX XX D., o zaplatenie 106,86 € s príslušenstvom takto rozhodol: I. Žalovaný j e p o v i n n ý zaplatiť žalobcovi sumu 106,86 Eur s úrokom z omeškania vo výške 5,0 % ročne zo sumy 3,08 Eur od 7.12.2021 do zaplatenia, vo výške 7 % ročne zo sumy 43,70 Eur od 6.12.2022 do zaplatenia, vo výške 8,5 % ročne zo sumy 39,60 Eur od 28.3.2023 do zaplatenia a zo sumy 20,48 Eur od 3.5.2023 do zaplatenia, to všetko do troch dní od právoplatnosti rozsudku. II. Zrušuje platobný rozkaz tunajšieho súdu zo dňa 23.4.2024, č.k. 25Csp/45/2024-66. III. Žalobcovi priznáva nárok na náhradu trov konania voči žalovanému v rozsahu 100 %, o výške trov konania bude rozhodnuté samostatným uznesením po právoplatnosti rozsudku. odôvodnenie: 1. Žalobca sa žalobou domáhal proti žalovanému zaplatenia vyššie uvedenej sumy s príslušenstvom poukazujúc na to, že žalovaná mu dlhuje túto sumu za odobratú elektrickú energiu, ktorá jej bola vyúčtovaná faktúrami. Zároveň si uplatnil voči žalovanej aj nárok na zaplatenie úrokov z omeškania a náhradu trov konania. 2. Súd vo veci vydal platobný rozkaz, ktorý sa nepodarilo doručiť žalovanému do vlastných rúk a preto ho súd v súlade so znením § 266 ods. 3 CSP zrušil. 3. Podľa § 106 ods. 1 CSP,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b) právnickej osobe na adresu sídla zapísaného v obchodnom registri alebo inom verejnom registri. 4. Podľa § 116 ods. 1 CSP, ak sa žalobu nepodarí doručiť žalovanému, ktorý je fyzickou osobou, na adresu podľa § 106 ods. 1 písm. a) CSP, je súd povinný urobiť všetky úkony potrebné na zistenie skutočného pobytu žalovaného. 5. Podľa § 116 ods. 2 CSP, ak sa súdu nepodarí žalobu doručiť na adresu zistenú postupom podľa ods.1, zverejní súd oznámenie o podanej žalobe na úradnej tabuli súdu a na webovej stránke príslušného súdu.</w:t>
      </w:r>
    </w:p>
    <w:p>
      <w:r>
        <w:t>Žaloba sa považuje po 15 dňoch od zverejnenia oznámenia za doručenú, a to aj vtedy, ak sa adresát o tom nedozvie. 6. Podľa § 111 ods. 3 CSP, ak nemožno doručiť písomnosť na adresu podľa § 106, písomnosť sa považuje dňom vrátenia nedoručenej zásielky súdu za doručenú, a to aj vtedy, ak sa adresát o tom nedozvie. 7. Keďže sa žalovanému nepodarilo doručiť žalobu na adresu evidovanú v registri obyvateľov Slovenskej republiky, súd mu žalobu s prílohami doručil postupom podľa ustanovenia § 116 ods. 1, 2 CSP t.j., zverejnením oznámenia o podanej žalobe na úradnej tabuli a webovej stránke súdu dňa 11.6.2024. Žalovaný sa k žalobe nevyjadrila. 8. V zmysle ustanovenia § 290 CSP spotrebiteľský spor je spor medzi dodávateľom a spotrebiteľom vyplývajúci zo spotrebiteľskej zmluvy, alebo súvisiaci so spotrebiteľskou zmluvou. 9. Na prejednanie veci samej súd nenariadil pojednávanie, pretože podľa § 297 písm. b) CSP, pojednávanie nie je potrebné nariadiť, ak ide iba o otázku jednoduchého právneho posúdenia veci, skutkové tvrdenia strán nie sú sporné a hodnota sporu bez príslušenstva neprevyšuje 1 000 eur. Zavádza sa procesné kritérium valoris causae (hodnoty sporu), ktoré diferencuje procesný režim v nadväznosti na toto kritérium. Súd v takomto prípade rozhoduje na základe nesporných tvrdení strán a ide len právne posúdenie sporu. Dokazovanie je potrebné vykonávať len pri sporných tvrdeniach strán. Predmetom tohto konania je návrh na zaplatenie sumy vo výške 106,86 € s príslušenstvom. Civilný sporový poriadok upustil od inštitútu tzv. drobného sporu, ale kritérium hodnoty sporu zachoval na účely rozhodovania veci bez nariadenia pojednávania, v prípade spotrebiteľského sporu, ak jeho hodnota predstavuje 1 000 EUR. Súd za splnenia uvedených podmienok nenariadil vo veci pojednávanie a rozsudok verejne vyhlásil. 10. V zmysle ustanovenia § 219 ods. 3 CSP, vo veciach, v ktorých súd rozhodne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Oznámenie o verejnom vyhlásení rozsudku bolo vyvesené na úradnej tabuli tunajšieho súdu a na webovej stránke súdu dňa 24.7.2024. 11. Vykonaným dokazovaním súd zistil, že žalobca so žalovaným uzavreli dňa 6.2.2013 Zmluvu o združenej dodávke elektriny pre odberateľov kategórie domácnosti , na základe ktorej sa žalobca ako dodávateľ zaviazal dodávať žalovanej elektrickú energiu na odberné miesto E. C. A. XXXX, 07101 a žalovaný ako odberateľ sa zaviazal pravidelne platiť za dodanú energiu v mesačných zálohách. Faktúrou č. 7294343248 zo dňa 22.11.2021 s lehotou splatnosti do 6.12.2021 žalobca vyúčtoval žalovanému za odber elektrickej energie za obdobie od 9.10.2021 do 17.11.2021 sumu 3,08 Eur, faktúrou č. 7287321965 zo dňa 21.11.2022 s lehotou splatnosti do 5.12.2022 žalobca vyúčtoval žalovanému za odber elektrickej energie za obdobie od 18.11.2021 do 16.11.2022 a za zmluvné pokuty za produkty a služby sumu 43,70 Eur, faktúrou č. 7264363104 zo dňa 17.4.2023 s lehotou splatnosti do 2.5.2023 žalobca vyúčtoval žalovanému za odber elektrickej energie za obdobie od 17.11.2022 do 12.4.2023 a za zmluvné pokuty za produkty a služby sumu 20,48 Eur a faktúrou č. 007100005841 zo dňa 13.3.2023 s lehotou splatnosti do 27.3.2023 žalobca vyúčtoval žalovanému za odpojenie sumu 39,60 €. Žalovaný do dnešného dňa žalovanú sumu neuhradil, preto súd vyhovel žalobe a uložil mu sumu 106,86 € žalobcovi uhradiť. 12. Podľa § 52 ods. 1 Občianskeho zákonníka,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13. Podľa § 52 ods. 2 Občianskeho zákonníka dodávateľ je osoba, ktorá pri uzatváraní a plnení spotrebiteľskej zmluvy koná v rámci predmetu svojej obchodnej, alebo inej podnikateľskej činnosti. 14. Podľa § 52 ods. 3 Občianskeho zákonníka, spotrebiteľom je osoba, ktorá pri uzatváraní a plnení spotrebiteľskej zmluvy nekoná v rámci predmetu svojej obchodnej, alebo inej podnikateľskej činnosti.</w:t>
      </w:r>
    </w:p>
    <w:p>
      <w:r>
        <w:t>15. Z vykonaného dokazovania je zrejmé, že žalovaný porušil zákonnú povinnosť vyplývajúcu jej z ust. § 49 ods. 1 písm. a/ zákona č. 656/2004 Z.z. o energetike a o zmene niektorých zákonov, keď riadne a včas neuhrádzal cenu za dodávku elektriny za vyššie uvedené obdobie. Súd teda žalobe, ktorá je dôvodná v tejto časti v celom rozsahu vyhovel. 16. Podľa § 517 ods. 1 veta prvá Občianskeho zákonníka, dlžník, ktorý svoj dlh riadne a včas nesplní, je v omeškaní.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Podľa § 3 nar. vlády SR č. 87/1995 Z.z. je výška úrokov z omeškania o 5 percentuálnych bodov vyššia ako základná úroková sadzba Európskej centrálnej banky platná k prvého dňu omeškania s plnením dlhu. 19. Žalovaný svoj záväzok nesplnil a dostal sa do omeškania a z tejto právnej skutočnosti vznikol nárok žalobcovi pre priznanie úrokov z omeškania. Súd preto aj v tejto časti žalobe vyhovel a uložil žalovanému povinnosť uhradiť žalobcovi aj úroky z omeškania, a to tak ako je to uvedené vo výrokovej časti rozsudku v súlade s vyššie citovanými právnymi ustanoveniami. (Základná úroková sadzba Európskej centrálnej banky bola od 2.11.2022 - 2,00 %, od 22.3.2023 - 3,5 % a v čase 7.12.2021 bola 0,00 %)) 20. Podľa § 255 ods. 1 CSP, súd prizná strane náhradu trov konania podľa pomeru jej úspechu vo veci. 21. Podľa § 262 ods. 1 CSP, o nároku na náhradu trov konania rozhodne aj bez návrhu súd v rozhodnutí, ktorým sa konanie končí. 22. Súd priznal úspešnému žalobcovi náhradu trov konania voči neúspešnej žalovanej v plnom rozsahu, pretože mal vo veci plný úspech (§ 255 CSP) o výške, ktorých rozhodne súd osobitným uznesením po právoplatnosti tohto rozsudku (§ 262 CSP). Poučenie: Proti rozhodnutiu je prípustné odvolanie, ktoré možno podať do 15 (pätnástich) dní od jeho doručenia na tunajšom súde v dvoch vyhotoveniach (§ 362 ods. 1 CSP). V odvolaní musí byť uvedené, a/ ktorému súdu je určené, b/ kto ho robí, c/ ktorej veci sa týka, d/ čo sa ním sleduje a e/ podpis a uvedenie spisovej značky konania (§ 127 CSP). V odvolaní sa popri všeobecných náležitostiach (§ 127 CSP) podania uvedie, proti ktorému rozhodnutiu smeruje, v akom rozsahu sa napáda, z akých dôvodov sa rozhodnutie považuje za nesprávne (odvolacie dôvody) a čoho sa odvolateľ domáha (odvolací návrh) (§ 363 CSP). Odvolanie len proti odôvodneniu rozhodnutia nie je prípustné (§ 358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Rozsah, v akom sa rozhodnutie napáda, môže odvolateľ rozšíriť len do uplynutia lehoty na podanie odvolania (§ 364 CSP). Žalobu nemožno v odvolacom konaní meniť a v odvolacom konaní nemožno uplatniť práva voči žalobcovi vzájomnou žalobou (§§ 371, 372 CSP). Ak povinný dobrovoľne nesplní, čo mu ukladá vykonateľné rozhodnutie, oprávnený môže podať návrh na vykonanie exekúcie podľa osobitného zákona - Exekučný poriadok (§ 220 ods. 1 CSP).</w:t>
      </w:r>
    </w:p>
    <w:p/>
    <w:p>
      <w:r>
        <w:t>Zdroj: KAUZIS.SK – https://www.kauzis.sk/judikatura/r/ECLI:SK:OSMI:2024:7724201480.2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