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Michalovce sp. zn. 23P/59/2024 z 24. 9. 2024</w:t>
      </w:r>
    </w:p>
    <w:p>
      <w:r>
        <w:t>Opravné uznesenie Okresného súdu Michalovce z 24. septembra 2024, sp. zn. 23P/59/2024, ECLI:SK:OSMI:2024:7724201522.2</w:t>
      </w:r>
    </w:p>
    <w:p>
      <w:r>
        <w:t>Súd: Okresný súd Michalovce</w:t>
      </w:r>
    </w:p>
    <w:p>
      <w:r>
        <w:t>Spisová značka: 23P/59/2024</w:t>
      </w:r>
    </w:p>
    <w:p>
      <w:r>
        <w:t>ECLI: ECLI:SK:OSMI:2024:7724201522.2</w:t>
      </w:r>
    </w:p>
    <w:p>
      <w:r>
        <w:t>Dátum vydania: 24. 9. 2024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23P/59/2024 7724201522 24. 09. 2024 JUDr. Jana Uhrínová ECLI:SK:OSMI:2024:7724201522.2</w:t>
      </w:r>
    </w:p>
    <w:p>
      <w:r>
        <w:t>Opravné uznesenie Okresný súd Michalovce, vo veci starostlivosti o maloleté deti A.: B., nar. X.XX.XXXX a C., nar. X.X.XXXX, obidvaja bytom D. XX, E. B. F., zastúpení kolíznym opatrovníkom Úradom práce, sociálnych vecí a rodiny Michalovce, deti rodičov: matka: B. A. G. H., nar. X.XX.XXXX, otec: I. A., nar. XX.X.XXXX, obidvaja bytom D. XX, E. B. F., obidvaja právne zastúpení: ADVOKÁTSKA KANCELÁRIA JUDr. Peter Szárszoi, s.r.o., so sídlom Štefánikova 8, Michalovce, za účasti súdom ustanovenej opatrovníčky J. A. G. K., nar. X.X.XXXX, bytom L. XXX/XX, E. B. F., o schválenie právneho úkonu za maloleté deti, takto rozhodol: I./ O p r a v u j e rozsudok č. k. 23P/59/2024-30 zo dňa 14.5.2024 odsek I./ výroku a to tak, že správne má odsek I./ znieť: Schvaľuje právny úkon J. A., nar. X.X.XXXX, trvale bytom L. XXX/XX, E. B. F., ktorá bola ustanovená za opatrovníčku uznesením Okresného súdu Michalovce č. konania 23P/211/2023-23 zo dňa 15.12.2023 maloletým deťom Gombarovým, konkrétne B. A., nar. X.XX.XXXX a C. A., nar. X.X.XXXX, obidvaja bytom D. XX, E. B. F., za účelom podpísania darovacej zmluvy k nehnuteľnostiam zapísaným na LV č. XXX, vedeného pre okres I., obec E. B. F., k. ú. E. B. F., konkrétne k pozemku parcela reg. CKN č. 1599/1, druh pozemku zastavaná plocha a nádvorie, o výmere 134m2, parcela reg. CKN č. 1599/2, druh pozemku: záhrada o výmere 660 m2, parcela reg. CKN č. 1559/3, druh pozemku: zastavaná plocha a nádvorie o výmere 24m2, stavba – rodinný dom so súp. č. XXX, postavený na parcele reg. CKN č. 1599/1, v zmysle ktorej darcovia I. A., nar. XX.XX.XXXX, bytom D. XXX/XX, XXX XX E. B. F. - ako darca 1 a B. A., nar. X.XX.XXXX, bytom D. XXX/XX, XXX XX E. B. F. - ako darkyňa 2 ako bezpodieloví spoluvlastníci predmetných nehnuteľností v pomere 1/1 z celku darujú predmetné nehnuteľnosti B. A., nar. X.XX.XXXX, bytom D. XXX/XX, XXX XX E. B. F. - ako obdarovaná (maloletá) v 1. rade a C. A., nar. X.X.XXXX, bytom D. XXX/XX, XXX XX E. B. F. - ako obdarovaný (maloletý) v 2. rade, obaja v zastúpení opatrovníkom: na základe Uznesenia Okresného súdu Michalovce, sp. zn. 23P/211/2023 zo dňa 15.12.2023 J. A., nar. X.X.XXXX, bytom L. XXX/XX, E. B. F., do ich podielového spoluvlastníctva, každému v spoluvlastníckom podiele 1 z celku. II./</w:t>
      </w:r>
    </w:p>
    <w:p>
      <w:r>
        <w:t>V ostatnej časti rozsudok ostáva nezmenený. odôvodnenie:</w:t>
      </w:r>
    </w:p>
    <w:p>
      <w:r>
        <w:t>1./ Tunajší súd vydal dňa 14.5.2024 rozsudok č. k. 23P/59/2024-30, ktorý bol vydaný na základe návrhu navrhovateľov, v ktorom absentovala základná identifikácia nehnuteľností, ktorých sa má darovacia zmluva uzatvorená medzi darcami a obdarovanými ( zastúpenými opatrovníčkou ) týkať. 2./ Právny zástupca navrhovateľov dňa 13.9.2024 doručil súdu návrh na vydanie opravného uznesenia, nakoľko Okresný úrad, katastrálny odbor prerušil konanie o návrhu na začatie katastrálneho konania z dôvodu, že doložený rozsudok Okresného súdu Michalovce, sp. zn. 23P/59/2024 zo dňa 14.5.2024 neobsahuje základnú identifikáciu nehnuteľností, ktorých sa má darovacia zmluva uzatvorená medzi darcami a obdarovanými ( zastúpenými opatrovníčkou ) týkať.</w:t>
      </w:r>
    </w:p>
    <w:p>
      <w:r>
        <w:t>3./ Podľa § 224 Civilného sporového poriadku, súd kedykoľvek aj bez návrhu opraví v rozsudku chyby v písaní a počítaní, ako aj iné zrejmé nesprávnosti. O oprave súd vydá opravné uznesenie, ktoré doručí subjektom konania. 4./ Vzhľadom na vyššie citované zákonné ustanovenie, súd rozhodol tak, ako je to uvedené vo výroku tohto rozhodnutia. Poučenie: Proti tomuto rozhodnutiu je prípustné odvolanie v lehote 15 dní odo dňa jeho doručenia prostredníctvom tunajšieho súdu na Krajský súd v Prešove v 3 exemplároch. V odvolaní sa má popri všeobecných náležitostiach (§ 127 ods. 1, 2 Civilný sporový poriadok) uviesť, proti ktorému rozhodnutiu smeruje, v akom rozsahu sa napáda, z akých dôvodov sa rozhodnutie považuje za nesprávne ( odvolacie dôvody ) a čoho sa odvolateľ domáha ( odvolací návrh ) (§ 363 Civilný sporový poriadok).</w:t>
      </w:r>
    </w:p>
    <w:p/>
    <w:p>
      <w:r>
        <w:t>Zdroj: KAUZIS.SK – https://www.kauzis.sk/judikatura/r/ECLI:SK:OSMI:2024:7724201522.2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