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Michalovce sp. zn. 2Em/2/2024 z 19. 6. 2024</w:t>
      </w:r>
    </w:p>
    <w:p>
      <w:r>
        <w:t>Uznesenie Okresného súdu Michalovce z 19. júna 2024, sp. zn. 2Em/2/2024, ECLI:SK:OSMI:2024:7724201657.2</w:t>
      </w:r>
    </w:p>
    <w:p>
      <w:r>
        <w:t>Súd: Okresný súd Michalovce</w:t>
      </w:r>
    </w:p>
    <w:p>
      <w:r>
        <w:t>Spisová značka: 2Em/2/2024</w:t>
      </w:r>
    </w:p>
    <w:p>
      <w:r>
        <w:t>ECLI: ECLI:SK:OSMI:2024:7724201657.2</w:t>
      </w:r>
    </w:p>
    <w:p>
      <w:r>
        <w:t>Dátum vydania: 19. 6.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2Em/2/2024 7724201657 19. 06. 2024 JUDr. Mária Hirjaková ECLI:SK:OSMI:2024:7724201657.2</w:t>
      </w:r>
    </w:p>
    <w:p>
      <w:r>
        <w:t>Uznesenie Okresný súd Michalovce, vo veci výkonu rozhodnutia oprávnenej A. B. C., nar. X.X.XXXX, trvale bytom D., D. E. XXX/X, právne zastúpenej JUDr. Ivetou Fejlekovou, advokátkou Advokátskej kancelárie so sídlom v Michalovciach, Námestie osloboditeľov č. 25 proti povinnému F. G., nar. X.X.XXXX, trvale bytom B., C. E. XX, o návrhu oprávnenej na nariadenie výkonu rozhodnutia s maloletou B. G., nar. X.X.XXXX, zastúpenou kolíznym opatrovníkom Úradom práce, sociálnych vecí a rodiny Michalovce, takto rozhodol: I. Konanie z a s t a v u j e . II. Žiaden z účastníkov nemá nárok na náhradu trov konania. odôvodnenie: 1./ Oprávnená sa návrhom doručeným tunajšiemu súdu dňa 15.4.2024 domáhala proti povinnému nariadenia výkonu súdneho rozhodnutia odňatím dieťaťa povinnému. 2./ Písomným podaním doručeným tunajšiemu súdu dňa 23.5.2024 zobrala oprávnená svoj návrh na nariadenie výkonu rozhodnutia v celom rozsahu späť z dôvodu, že odpadli dôvody, ktoré viedli k jeho podaniu. 3./ Podľa § 29 ods. 1 Z.č. 161/2015 Z.z. / Civilný mimosporový poriadok/ navrhovateľ môže počas konania zobrať návrh na začatie konania späť, a to celkom alebo sčasti. Ak je návrh vzatý späť celkom, súd konanie zastaví. Ak je návrh vzatý späť sčasti, súd konanie v tejto časti zastaví. 4./ Vzhľadom k tomu, že oprávnená vzala svoj návrh späť celkom, súd konanie vo veci zastavil v súlade s ustanovením § 29 ods. 1 Civilného mimosporového poriadku. 5./ O trovách konania súd rozhodol podľa § 52 Z.č. 161/2015 Z.z. /Civilný mimosporový poriadok/, v zmysle ktorého žiaden z účastníkov nemá nárok na náhradu trov konania, ak tento zákon neustanovuje inak. Poučenie: Proti tomuto uzneseniu je prípustné odvolanie, ktoré možno podať do 15 dní od jeho doručenia na tunajšom súde.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https://www.kauzis.sk/judikatura/r/ECLI:SK:OSMI:2024:7724201657.2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