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Michalovce sp. zn. 2P/67/2024 z 10. 7. 2024</w:t>
      </w:r>
    </w:p>
    <w:p>
      <w:r>
        <w:t>Uznesenie Okresného súdu Michalovce z 10. júla 2024, sp. zn. 2P/67/2024, ECLI:SK:OSMI:2024:7724201691.2</w:t>
      </w:r>
    </w:p>
    <w:p>
      <w:r>
        <w:t>Súd: Okresný súd Michalovce</w:t>
      </w:r>
    </w:p>
    <w:p>
      <w:r>
        <w:t>Spisová značka: 2P/67/2024</w:t>
      </w:r>
    </w:p>
    <w:p>
      <w:r>
        <w:t>ECLI: ECLI:SK:OSMI:2024:7724201691.2</w:t>
      </w:r>
    </w:p>
    <w:p>
      <w:r>
        <w:t>Dátum vydania: 10. 7. 2024</w:t>
      </w:r>
    </w:p>
    <w:p>
      <w:r>
        <w:t>Forma: Uznesenie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Michalovce 2P/67/2024 7724201691 10. 07. 2024 JUDr. Ing. Marianna Kertésová ECLI:SK:OSMI:2024:7724201691.2</w:t>
      </w:r>
    </w:p>
    <w:p>
      <w:r>
        <w:t>Uznesenie Okresný súd Michalovce, vo veci starostlivosti súdu o maloleté deti: A. B., nar. XX.X.XXXX , C. B., nar. XX.X.XXXX a D. B. , nar. XX.X.XXXX, bytom E. XXX, zastúpení kolíznym opatrovníkom Úradom práce, sociálnych vecí a rodiny Michalovce, deti rodičov: matka F. B., nar. X.XX.XXXX, bytom E. XXX a otec neuvedený, o návrhu navrhovateľa G. H., nar. XX.X.XXXX, bytom E. XXX, na zverenie maloletých detí do náhradnej osobnej starostlivosti, takto rozhodol: I. Konanie z a s t a v u j e. II. Žiaden z účastníkov n e m á n á r o k na náhradu trov konania. odôvodnenie: 1. Navrhovateľ podal na tunajší súd dňa 17.4.2024 návrh na zverenie maloletých detí do náhradnej osobnej starostlivosti. 2. Na pojednávaní konanom dňa 10.7.2024 navrhovateľ zobral svoj návrh v celom rozsahu späť. 3. Podľa § 29 ods. 1 z.č. 161/2015 Z.z. / Civilný mimosporový poriadok/ navrhovateľ môže počas konania zobrať návrh na začatie konania späť, a to celkom alebo sčasti. Ak je návrh vzatý späť celkom, súd konanie zastaví. Ak je návrh vzatý späť sčasti, súd konanie v tejto časti zastaví. 4. S poukazom na vyššie uvedenú skutočnosť Civilného mimosporového poriadku zastavil.</w:t>
      </w:r>
    </w:p>
    <w:p>
      <w:r>
        <w:t>súd konanie v súlade s ustanovením § 29 ods. 1</w:t>
      </w:r>
    </w:p>
    <w:p>
      <w:r>
        <w:t>5. O trovách konania súd rozhodol podľa § 52 z.č. 161/2015 Z.z. /Civilný mimosporový poriadok/, v zmysle ktorého žiaden z účastníkov nemá nárok na náhradu trov konania, ak tento zákon neustanovuje inak. Poučenie: Proti tomuto uzneseniu odvolanie nie je prípustné, nakoľko účastníci konania sa tohto práva výslovne vzdali svojimi podpismi do zápisnice o pojednávaní.</w:t>
      </w:r>
    </w:p>
    <w:p/>
    <w:p>
      <w:r>
        <w:t>Zdroj: KAUZIS.SK – https://www.kauzis.sk/judikatura/r/ECLI:SK:OSMI:2024:7724201691.2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