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Michalovce sp. zn. 15P/87/2024 z 14. 6. 2024</w:t>
      </w:r>
    </w:p>
    <w:p>
      <w:r>
        <w:t>Uznesenie Okresného súdu Michalovce z 14. júna 2024, sp. zn. 15P/87/2024, ECLI:SK:OSMI:2024:7724202095.2</w:t>
      </w:r>
    </w:p>
    <w:p>
      <w:r>
        <w:t>Súd: Okresný súd Michalovce</w:t>
      </w:r>
    </w:p>
    <w:p>
      <w:r>
        <w:t>Spisová značka: 15P/87/2024</w:t>
      </w:r>
    </w:p>
    <w:p>
      <w:r>
        <w:t>ECLI: ECLI:SK:OSMI:2024:7724202095.2</w:t>
      </w:r>
    </w:p>
    <w:p>
      <w:r>
        <w:t>Dátum vydania: 14. 6. 2024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Michalovce 15P/87/2024 7724202095 14. 06. 2024 JUDr. Mária Hirjaková ECLI:SK:OSMI:2024:7724202095.2</w:t>
      </w:r>
    </w:p>
    <w:p>
      <w:r>
        <w:t>Uznesenie Okresný súd Michalovce, vo veci starostlivosti súdu o maloletú A. B.,nar.X.X.XXXX, zastúpenú v konaní kolíznym opatrovníkom Úradom práce, sociálnych vecí a rodiny Michalovce, dieťa matky C. B., nar. X.X.XXXX, trvale bytom D. E., F. G. Iňačovce G. 145 a otca E. B., nar. XX.X.XXXX, trvale bytom D. E., F. G. B. XX, o určenie výživného, takto rozhodol: I. Konanie vo veci</w:t>
      </w:r>
    </w:p>
    <w:p>
      <w:r>
        <w:t>z a s t a v u j e.</w:t>
      </w:r>
    </w:p>
    <w:p>
      <w:r>
        <w:t>II. Žiaden z účastníkov nemá nárok na náhradu trov konania. odôvodnenie: 1./ Otec sa podaným návrhom došlým tunajšiemu súdu dňa 15.5.2024 domáhal určenia výživného na maloletú dcéru A. B., nar. X.X.XXXX. 2./ Pred začatím pojednávania dňa 14.6.2024 zobral otec svoj návrh späť celkom.</w:t>
      </w:r>
    </w:p>
    <w:p>
      <w:r>
        <w:t>3./ Podľa § 29 ods. 1 z.č. 161/2015 Z.z. / Civilný mimosporový poriadok/ navrhovateľ môže počas konania zobrať návrh na začatie konania späť, a to celkom alebo sčasti. Ak je návrh vzatý späť celkom, súd konanie zastaví. Ak je návrh vzatý späť sčasti, súd konanie v tejto časti zastaví. 4./ Vzhľadom k tomu, že otec vzal svoj návrh späť celkom, súd konanie vo veci zastavil v súlade s vyššie citovaným právnym ustanovením.</w:t>
      </w:r>
    </w:p>
    <w:p>
      <w:r>
        <w:t>5./ Podľa § 52 z.č. 161/2015 Z.z. /Civilný mimosporový poriadok/ žiaden z účastníkov nemá nárok na náhradu trov konania, ak tento zákon neustanovuje inak.</w:t>
      </w:r>
    </w:p>
    <w:p>
      <w:r>
        <w:t>6./ S poukazom vyššie citované zákonné ustanovenie súd náhradu trov konania nepriznal žiadnemu z účastníkov. Poučenie:</w:t>
      </w:r>
    </w:p>
    <w:p>
      <w:r>
        <w:t>Proti tomuto uzneseniu odvolanie nie je prípustné, pretože účastníci konania sa práva podať odvolanie výslovne vzdali svojimi podpismi do zápisnice o pojednávaní.</w:t>
      </w:r>
    </w:p>
    <w:p/>
    <w:p>
      <w:r>
        <w:t>Zdroj: KAUZIS.SK – https://www.kauzis.sk/judikatura/r/ECLI:SK:OSMI:2024:7724202095.2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