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15Pc/59/2024 z 21. 5. 2025</w:t>
      </w:r>
    </w:p>
    <w:p>
      <w:r>
        <w:t>Rozsudok Okresného súdu Michalovce z 21. mája 2025, sp. zn. 15Pc/59/2024, ECLI:SK:OSMI:2025:7724204591.1</w:t>
      </w:r>
    </w:p>
    <w:p>
      <w:r>
        <w:t>Súd: Okresný súd Michalovce</w:t>
      </w:r>
    </w:p>
    <w:p>
      <w:r>
        <w:t>Spisová značka: 15Pc/59/2024</w:t>
      </w:r>
    </w:p>
    <w:p>
      <w:r>
        <w:t>ECLI: ECLI:SK:OSMI:2025:7724204591.1</w:t>
      </w:r>
    </w:p>
    <w:p>
      <w:r>
        <w:t>Dátum vydania: 21. 5. 2025</w:t>
      </w:r>
    </w:p>
    <w:p>
      <w:r>
        <w:t>Forma: Rozsudok</w:t>
      </w:r>
    </w:p>
    <w:p>
      <w:pPr>
        <w:pStyle w:val="Heading2"/>
      </w:pPr>
      <w:r>
        <w:t>Text rozhodnutia</w:t>
      </w:r>
    </w:p>
    <w:p>
      <w:r>
        <w:t>Súd: Spisová značka: Identifikačné číslo súdneho spisu: Dátum vydania rozhodnutia: Meno a priezvisko sudcu, VSÚ: ECLI:</w:t>
      </w:r>
    </w:p>
    <w:p>
      <w:r>
        <w:t>Okresný súd Michalovce 15Pc/59/2024 7724204591 21. 05. 2025 JUDr. Mária Hirjaková ECLI:SK:OSMI:2025:7724204591.1</w:t>
      </w:r>
    </w:p>
    <w:p>
      <w:r>
        <w:t>ROZSUDOK V MENE SLOVENSKEJ REPUBLIKY Okresný súd Michalovce, sudkyňa JUDr. Mária Hirjaková, v rodinnoprávnej veci navrhovateľa A. B., nar. XX.XX.XXXX, trvale bytom C. D. XXX proti odporkyni E. B., nar. XX.X.XXXX, trvale bytom F. G. D. XX, o zrušenie vyživovacej povinnosti k plnoletému dieťaťu, takto rozhodol: I. Z r u š u j e vyživovaciu povinnosť navrhovateľa voči odporkyni určenú rozsudkom Okresného súdu Michalovce, číslo konania 15P 340/2015-25 zo dňa 20.1.2016, počnúc dňom 23.1.2024. II.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 vyhlásení rozhodnutia, jeho odôvodnení a poučení o opravnom prostriedku sa účastníci konania vzdali práva podať proti tomuto rozsudku odvolanie, preto v súlade s § 221 CSP v spojení s ust. § 2 ods. 1 CMP písomné vyhotovenie tohto rozsudku neobsahuje odôvodnenie. Poučenie: Proti tomuto rozsudku odvolanie nie je prípustné, pretože účastníci konania sa tohto práva výslovne vzdali do zápisnice o pojednávaní / § 368 CSP/.</w:t>
      </w:r>
    </w:p>
    <w:p/>
    <w:p>
      <w:r>
        <w:t>Zdroj: KAUZIS.SK – https://www.kauzis.sk/judikatura/r/ECLI:SK:OSMI:2025:7724204591.1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