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Okresného súdu Michalovce sp. zn. 15Pc/59/2024 z 14. 7. 2025</w:t>
      </w:r>
    </w:p>
    <w:p>
      <w:r>
        <w:t>Opravné uznesenie Okresného súdu Michalovce z 14. júla 2025, sp. zn. 15Pc/59/2024, ECLI:SK:OSMI:2025:7724204591.2</w:t>
      </w:r>
    </w:p>
    <w:p>
      <w:r>
        <w:t>Súd: Okresný súd Michalovce</w:t>
      </w:r>
    </w:p>
    <w:p>
      <w:r>
        <w:t>Spisová značka: 15Pc/59/2024</w:t>
      </w:r>
    </w:p>
    <w:p>
      <w:r>
        <w:t>ECLI: ECLI:SK:OSMI:2025:7724204591.2</w:t>
      </w:r>
    </w:p>
    <w:p>
      <w:r>
        <w:t>Dátum vydania: 14. 7. 2025</w:t>
      </w:r>
    </w:p>
    <w:p>
      <w:r>
        <w:t>Forma: Opravné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Michalovce 15Pc/59/2024 7724204591 14. 07. 2025 JUDr. Mária Hirjaková ECLI:SK:OSMI:2025:7724204591.2</w:t>
      </w:r>
    </w:p>
    <w:p>
      <w:r>
        <w:t>Opravné uznesenie Okresný súd Michalovce, v rodinnoprávnej veci navrhovateľa A. B., nar. XX.XX.XXXX, trvale bytom C. D. XXX proti odporkyni E. B., nar. XX.X.XXXX, trvale bytom F. G. D. XX, o zrušenie vyživovacej povinnosti k plnoletému dieťaťu, takto rozhodol: I. O p r a v u j e výrok I. rozsudku Okresného súdu Michalovce zo dňa 21.5.2025, č. k. 15Pc/59/2024-19 nasledovne: „Z r u š u j e vyživovaciu povinnosť navrhovateľa voči odporkyni určenú rozsudkom Okresného súdu Michalovce, číslo konania 2P/236/2018-44 zo dňa 24.1.2019, počnúc dňom 23.1.2024.“ II. V ostatnej časti zostáva text rozsudku nezmenený. odôvodnenie: 1./ Na tunajšom súde sa vedie konanie o zrušenie vyživovacej povinnosti k plnoletému dieťaťu. 2./ Navrhovateľ A. B., nar. XX.XX.XXXX písomným podaním doručeným súdu dňa 9.6.2025 požiadal o vydanie opravného uznesenia z dôvodu, že vo výroku I. rozsudku vydanom Okresným súdom Michalovce dňa 21.5.2025, č. k. 15Pc/59/2024-19 bola uvedená nesprávna spisová značka rozsudku, na základe ktorého bola vyživovacia povinnosť určená a to 15P/340/2015-15 zo dňa 20.1.2016, pričom správne má byť: 2P/236/2018-44 zo dňa 24.1.2019...“. 3./ Podľa § 224 z.č. 160/2015 Z.z. /ďalej len Civilný sporový poriadok/, súd kedykoľvek aj bez návrhu opraví v rozsudku chyby v písaní a počítaní, ako aj iné zrejmé nesprávnosti. O oprave súd vydá opravné uznesenie, ktoré doručí subjektom konania. 4./ Vzhľadom na vyššie uvedené skutočnosti, súd o oprave rozsudku rozhodol tak, ako je to uvedené vo výrokovej časti tohto uznesenia. Poučenie: Proti tomuto uzneseniu je prípustné odvolanie do 15 dní odo dňa jeho doručenia na Krajský súd v Prešove prostredníctvom tunajšieho súdu.</w:t>
      </w:r>
    </w:p>
    <w:p/>
    <w:p>
      <w:r>
        <w:t>Zdroj: KAUZIS.SK – https://www.kauzis.sk/judikatura/r/ECLI:SK:OSMI:2025:7724204591.2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