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18Pc/1/2024 z 2. 7. 2024</w:t>
      </w:r>
    </w:p>
    <w:p>
      <w:r>
        <w:t>Rozsudok Okresného súdu Námestovo z 2. júla 2024, sp. zn. 18Pc/1/2024, ECLI:SK:OSNO:2024:5824200048.3</w:t>
      </w:r>
    </w:p>
    <w:p>
      <w:r>
        <w:t>Súd: Okresný súd Námestovo</w:t>
      </w:r>
    </w:p>
    <w:p>
      <w:r>
        <w:t>Spisová značka: 18Pc/1/2024</w:t>
      </w:r>
    </w:p>
    <w:p>
      <w:r>
        <w:t>ECLI: ECLI:SK:OSNO:2024:5824200048.3</w:t>
      </w:r>
    </w:p>
    <w:p>
      <w:r>
        <w:t>Dátum vydania: 2.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Námestovo 18Pc/1/2024 5824200048 02. 07. 2024 Mgr. Iveta Bebejová ECLI:SK:OSNO:2024:5824200048.3</w:t>
      </w:r>
    </w:p>
    <w:p>
      <w:r>
        <w:t>ROZSUDOK V MENE SLOVENSKEJ REPUBLIKY Okresný súd Námestovo sudkyňou Mgr. Ivetou Bebejovou vo veci navrhovateľa - osoby povinnej platiť výživné: A. B., nar. XX.XX.XXXX, s trvalým pobytom C., D. XXX/XX, proti osobe oprávnenej k výžive: E. B., nar. XX.XX.XXXX, s trvalým pobytom F., G. XX/XX, zastúpenej opatrovníčkou: H. B., C. I., nar. XX.XX.XXXX, s trvalým pobytom F., G. XX/XX, v konaní o zníženie výživného pre plnoleté dieťa, takto rozhodol: I. Otec A. B., nar. XX.XX.XXXX, je p o v i n n ý prispievať na výživu syna E. B., nar. XX.XX.XXXX, sumou 90,- Eur mesačne, vždy do každého 25. dňa v mesiaci vopred k jeho rukám počnúc dňom 08.01.2024. II. Tým sa m e n í rozsudok Okresného súdu Námestovo č. k. 12P/24/2019-101 zo dňa 22.10.2019 v časti určenia výšky vyživovacej povinnosti otca voči E. B.. III. Vo zvyšnej časti súd návrh z a m i e t a. IV. Žiaden z účastníkov n e m á nárok na náhradu trov konania. odôvodnenie: Vo veci bol dňa 02.07.2024 vyhlásený rozsudok za prítomnosti účastníkov konania, ktorí sa po vyhlásení rozsudku vzdali práva podať proti nemu odvolanie a preto tento rozsudok s poukazom na § 221 písm. a/ Civilného sporového poriadku (ďalej len „CSP“) v spojení s § 2 ods. 1 Civilného mimosporového poriadku (ďalej len „CMP“) neobsahuje odôvodnenie. Poučenie: Proti tomuto rozsudku možno podať odvolanie v lehote 15 dní odo dňa jeho doručenia, na Okresný súd Námestovo (§ 355 ods. 1, § 362 ods. 1 Civilného sporového poriadku – ďalej len „CSP“) písomne. 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 363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prípade, že nebude dobrovoľne splnená povinnosť uložená týmto rozhodnutím, môže sa osoba oprávnená z rozhodnutia domáhať uspokojenia svojho nároku návrhom na vykonanie exekúcie podľa osobitného zákona - zákon č. 233/1995 Z. z. v znení neskorších zmien. Ak povinný dobrovoľne nesplní, čo mu ukladá vykonateľný exekučný titul, môže oprávnený podať návrh na nariadenie výkonu rozhodnutia (§ 376 ods. 1 CMP). Na výkon rozhodnutia vo veciach maloletých je miestne príslušný súd, v obvode ktorého má maloletý bydlisko určené dohodou rodičov alebo iným zákonným spôsobom (§ 371 ods. 1 CMP). Podľa tejto časti sa postupuje pri výkone rozhodnutia, ktorým bola upravená starostlivosť o maloletého, styk s maloletým alebo iná ako peňažná povinnosť vo vzťahu k maloletému. Rozsudky o výživnom sú vykonateľné doručením (§ 44 CMP). Účastníci konania sa po vyhlásení rozsudku vzdali práva podať odvolanie voči všetkým výrokovým častiam rozsudku.</w:t>
      </w:r>
    </w:p>
    <w:p/>
    <w:p>
      <w:r>
        <w:t>Zdroj: KAUZIS.SK – https://www.kauzis.sk/judikatura/r/ECLI:SK:OSNO:2024:5824200048.3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