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19Csp/29/2023 z 27. 3. 2025</w:t>
      </w:r>
    </w:p>
    <w:p>
      <w:r>
        <w:t>Uznesenie Okresného súdu Námestovo z 27. marca 2025, sp. zn. 19Csp/29/2023, ECLI:SK:OSNO:2025:5823232136.3</w:t>
      </w:r>
    </w:p>
    <w:p>
      <w:r>
        <w:t>Súd: Okresný súd Námestovo</w:t>
      </w:r>
    </w:p>
    <w:p>
      <w:r>
        <w:t>Spisová značka: 19Csp/29/2023</w:t>
      </w:r>
    </w:p>
    <w:p>
      <w:r>
        <w:t>ECLI: ECLI:SK:OSNO:2025:5823232136.3</w:t>
      </w:r>
    </w:p>
    <w:p>
      <w:r>
        <w:t>Dátum vydania: 27. 3. 2025</w:t>
      </w:r>
    </w:p>
    <w:p>
      <w:r>
        <w:t>Forma: Uznesenie</w:t>
      </w:r>
    </w:p>
    <w:p>
      <w:pPr>
        <w:pStyle w:val="Heading2"/>
      </w:pPr>
      <w:r>
        <w:t>Text rozhodnutia</w:t>
      </w:r>
    </w:p>
    <w:p>
      <w:r>
        <w:t>Súd: Spisová značka: Identifikačné číslo súdneho spisu: Dátum vydania rozhodnutia: Meno a priezvisko sudcu, VSÚ: ECLI:</w:t>
      </w:r>
    </w:p>
    <w:p>
      <w:r>
        <w:t>Okresný súd Námestovo 19Csp/29/2023 5823232136 27. 03. 2025 Mgr. Andrea Novotná ECLI:SK:OSNO:2025:5823232136.3</w:t>
      </w:r>
    </w:p>
    <w:p>
      <w:r>
        <w:t>Uznesenie Okresný súd Námestovo v spore žalobcu: EOS KSI Slovensko, s.r.o., so sídlom 821 09 Bratislava mestská časť Ružinov, Prievozská 2, IČO: 35 724 803, právne zastúpený: Remedium Legal, s.r.o., so sídlom 821 09 Bratislava - mestská časť Ružinov, Prievozská 2, IČO: 53 255 739, proti žalovanému: A. B., nar. XX.XX.XXXX, s trvalým pobytom C., D. XXXX/XX (právny nástupca po: E. B., nar. XX.XX.XXXX, naposledy s trvalým pobytom F., G. XXX/XX, ktorý zomrel dňa XX.XX.XXXX), o zaplatenie sumy 1.068,23 eur s príslušenstvom, o späťvzatí žaloby, takto rozhodol: I. Súd konanie z a s t a v u j e . II. Žalobcovi sa náhrada trov konania n e p r i z n á v a . odôvodnenie: 1. Žalobou doručenou tunajšiemu súdu elektronicky dňa 26.10.2023 sa žalobca prostredníctvom svojho právneho zástupcu voči pôvodnému žalovanému: E. B., nar. XX.XX.XXXX, s trvalým pobytom F., G. XXX/XX domáhal zaplatenia sumy 1.068,23 eur, ďalej úroku z omeškania vo výške 5 % ročne zo sumy 3.293,09 eur od 17.09.2020 do 12.10.2020, 5 % ročne zo sumy 3.158,09 eur od 13.10.2020 do 24.03.2022, 5 % ročne zo sumy 3.038,09 eur od 25.03.2022 do 26.04.2022, 5 % ročne zo sumy 2.918,09 eur od 27.04.2022 do 25.05.2022, 5 % ročne zo sumy 2.798,09 eur od 26.05.2022 do 24.06.2022, 5 % ročne zo sumy 2.678,09 eur od 25.06.2022 do 26.07.2022, 5 % ročne zo sumy 2.558,09 eur od 27.07.2022 do 24.08.2022, 5 % ročne zo sumy 2.438,09 eur od 25.08.2022 do 26.09.2022, 5 % ročne zo sumy 2.318,09 eur od 27.09.2022 do 25.10.2022, 5 % ročne zo sumy 2.198,09 eur od 26.10.2022 do 24.11.2022, 5 % ročne zo sumy 2.078,09 eur od 25.11.2022 do 27.12.2022, 5 % ročne zo sumy 1.958,09 eur od 28.12.2022 do 24.01.2023, 5 % ročne zo sumy 1.838,09 eur od 25.01.2023 do 24.02.2023, 5 % ročne zo sumy 1.718,09 eur od 25.02.2023 do 24.03.2023, 5 % ročne zo sumy 1.598,09 eur od 25.03.2023 do 25.04.2023, 5 % ročne zo sumy 1.478,09 eur od 26.04.2023 do 24.05.2023, 5 % ročne zo sumy 1.358,09 eur od 25.05.2023 do 26.06.2023, 5 % ročne zo sumy 1.238,09 eur od 27.06.2023 do 03.08.2023, 5 % ročne zo sumy 1.118,09 eur od 04.08.2023 do 06.09.2023, 5 % ročne zo sumy 998,09 eur od 07.09.2023 do 04.10.2023, 5 % ročne zo sumy 878,09 eur od 05.10.2023 do zaplatenia a náhrady trov tohto konania. 2. Pôvodný žalovaný sa k žalobe (s prílohami), ktorá mu bola doručená dňa 29.01.2024 spolu s ostatnými písomnosťami (uznesenie tunajšieho súdu č.k. 19Csp/29/2023-79 zo dňa 03.01.2024 a procesné poučenie pre spotrebiteľa) v stanovenej lehote nevyjadril. 3. Následne bolo zistené, že žalovaný dňa XX.XX.XXXX zomrel. Preto súd uznesením č.k. 19Csp/29/2023-103 zo dňa 18.10.2024 rozhodol o pokračovaní v konaní s právnym nástupcom žalovaného - jeho synom: A. B., nar. XX.XX.XXXX, s trvalým pobytom C., D. XXXX/XX (terajší žalovaný), na ktorého v dedičskom konaní prešla pohľadávka, ktorá je predmetom tohto sporu (uvedená pohľadávka bola v dedičskom rozhodnutí - uznesení tunajšieho súdu sp.zn. 16D/30/2024</w:t>
      </w:r>
    </w:p>
    <w:p>
      <w:r>
        <w:t>zo dňa 26.06.2024 špecifikovaná ako pohľadávka EOS KSI Slovensko, s.r.o, so sídlom 821 09 Bratislava, Prievozská 2, IČO: 35 724 803 vzniknutá z titulu uzatvorenia Zmluvy č. 262589521060217 o spotrebiteľskom úvere zo dňa 27.05.2024 vo výške 1.068,23 eur s príslušenstvom). Uvedené uznesenie nadobudlo právoplatnosť dňa 24.10.2024. 4. Podaním doručeným tunajšiemu súdu elektronicky dňa 04.11.2024 zobral žalobca prostredníctvom svojho právneho zástupcu žalobu v celom rozsahu späť z dôvodu, že žalovaný (právny nástupca pôvodného žalovaného A. B.) uhradil pohľadávku, ktorá je predmetom tohto konania (istinu, úroky z omeškania, ako aj trovy konania). 5. Podľa § 144 CSP, žalobca môže vziať žalobu späť. 6. Podľa § 145 ods. 1 CSP, ak je žaloba vzatá späť celkom, súd konanie zastaví. 7. Vzhľadom na dispozitívny úkon žalobcu, ktorým žalobca zobral žalobu celkom späť, súd s poukazom na vyššie citované ustanovenie § 145 ods. 1 CSP konanie zastavil. 8. O náhrade trov konania súd rozhodol podľa § 256 ods. 1 CSP tak, že hoci žalovaný (právny nástupca pôvodného žalovaného A. B.) procesne zavinil zastavenie tohto konania tým, že žalobou uplatnenú pohľadávku žalobcovi uhradil až v priebehu tohto konania, v dôsledku čoho by žalobcovi voči žalovanému prináležalo právo na náhradu dôvodne vzniknutých trov, súd žalobcovi náhradu týchto trov nepriznal, nakoľko žalovaný okrem predmetnej pohľadávky (istiny a úrokov z omeškania) žalobcovi uhradil aj trovy konania. Poučenie: Proti tomuto uzneseniu možno podať odvolanie v lehote 15 dní odo dňa jeho doručenia na Okresný súd Námestovo. V odvolaní sa musí okrem všeobecných náležitostí podania stanovených v § 127 ods. 1 CSP (ktorému súdu je určené, kto ho robí, ktorej veci sa týka, čo sa ním sleduje a jeho podpísania) a § 127 ods. 2 CSP (uvedenie spisovej značky tohto konania)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Odvolacie dôvody a dôkazy na ich preukázanie možno meniť a dopĺňať len do uplynutia lehoty na podanie odvolania (§ 365 ods. 3 CSP).</w:t>
      </w:r>
    </w:p>
    <w:p/>
    <w:p>
      <w:r>
        <w:t>Zdroj: KAUZIS.SK – https://www.kauzis.sk/judikatura/r/ECLI:SK:OSNO:2025:5823232136.3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