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Námestovo sp. zn. 17C/114/2025 z 2. 3. 2026</w:t>
      </w:r>
    </w:p>
    <w:p>
      <w:r>
        <w:t>Uznesenie Okresného súdu Námestovo z 2. marca 2026, sp. zn. 17C/114/2025, ECLI:SK:OSNO:2026:5025200040.2</w:t>
      </w:r>
    </w:p>
    <w:p>
      <w:r>
        <w:t>Súd: Okresný súd Námestovo</w:t>
      </w:r>
    </w:p>
    <w:p>
      <w:r>
        <w:t>Spisová značka: 17C/114/2025</w:t>
      </w:r>
    </w:p>
    <w:p>
      <w:r>
        <w:t>ECLI: ECLI:SK:OSNO:2026:5025200040.2</w:t>
      </w:r>
    </w:p>
    <w:p>
      <w:r>
        <w:t>Dátum vydania: 2. 3. 2026</w:t>
      </w:r>
    </w:p>
    <w:p>
      <w:r>
        <w:t>Forma: Uznesenie</w:t>
      </w:r>
    </w:p>
    <w:p>
      <w:pPr>
        <w:pStyle w:val="Heading2"/>
      </w:pPr>
      <w:r>
        <w:t>Text rozhodnutia</w:t>
      </w:r>
    </w:p>
    <w:p>
      <w:r>
        <w:t>Súd: Spisová značka: Identifikačné číslo súdneho spisu: Dátum vydania rozhodnutia: Meno a priezvisko sudcu, VSÚ: ECLI:</w:t>
      </w:r>
    </w:p>
    <w:p>
      <w:r>
        <w:t>Okresný súd Námestovo 17C/114/2025 5025200040 02. 03. 2026 JUDr. Rastislav Plutinský ECLI:SK:OSNO:2026:5025200040.2</w:t>
      </w:r>
    </w:p>
    <w:p>
      <w:r>
        <w:t>Uznesenie Okresný súd Námestovo v spore žalobcu: A. B., nar. XX.XX.XXXX, bytom C. XXX/XX, XXX XX D., zastúpený opatrovníkom: Mesto Bytča, Námestie SR 1/1, 014 01 Bytča, IČO: 00 321 192, proti žalovanému: Slovenská republika - Okresný súd Liptovský Mikuláš, so sídlom Tomášikova 1965/5, 031 33 Liptovský Mikuláš, o zrušenie právnych úkonov Okresného súdu Liptovský Mikuláš, takto rozhodol: I. Súd konanie z a s t a v u j e. II. Žiadna zo strán sporu n e m á n á r o k na náhradu trov konania. odôvodnenie: 1. Žalobou o zrušenie právnych úkonov Okresného súdu Liptovský Mikuláš, ktorá vec bola prikázaná na prejednanie a rozhodnutie Okresnému súdu Námestovo, uznesením Krajského súdu v Žiline sp.zn. 9NcC/3/2025 zo dňa 23.09.2025, sa žalobca domáha zrušenia právnych úkonov žalovaného vykonaných dňa 14.05.2025 o 10:20 hod. v konaní sp.zn. 14C/38/2025 adresovaných príbuznej E. D., nar. XX.XX.XXXX. V tejto žiada súd, aby s ním konal, doručoval mu súdne písomnosti, vrátane výzvy na doplnenie žaloby. Zároveň tu uviedol, že systematickým konaním príbuzná E. D. zneužíva svoje postavenie opatrovníčky a nemôže ho zastupovať, keďže jej záujmy sú v rozpore so záujmami žalobcu. Z obsahu žaloby je zrejmé, že žalobca neakceptuje rozhodnutie súdu o pozbavení jeho spôsobilosti na právne úkony. 2. Uznesením č.k. 17C/114/2025-55 zo dňa 19.12.2025 bolo žalobcovi v konaní ustanovený za procesného opatrovníka Mesto Bytča, ktorému bola doručená žaloba dňa 30.12.2025. 3. Dňa 24.02.2026 bolo súdu elektronickými prostriedkami doručené späťvzatie žaloby na začatie konania, ktoré súdu zaslal procesný opatrovník žalobcu s tým, že žaloba bola podaná ako zjavne nedôvodná, a preto ju zobral v celom rozsahu späť. 4. Podľa § 144 zákona č. 160/2015 Z. z. Civilný sporový poriadok (ďalej len „CSP“) žalobca môže vziať žalobu späť. 5. Podľa § 145 ods. 1 CSP ak je žaloba vzatá späť celkom, súd konanie zastaví. 6. Podľa § 146 ods. 1 a ods. 2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Súhlas žalovaného je potrebný vždy, ak určitý spôsob usporiadania vzťahu medzi stranami vyplýva z osobitného predpisu.</w:t>
      </w:r>
    </w:p>
    <w:p>
      <w:r>
        <w:t>7. Žalobca, ktorý podal žalobu, má právo s ňou disponovať, t. j. môže ju za konania vziať späť, či už celkom, alebo sčasti. Po späťvzatí žaloby súd konanie zastaví, ak tomu nebránia okolnosti podľa § 146 CSP. Procesný opatrovník žalobcu vzal žalobu späť v celom rozsahu skôr, ako sa začalo predbežné prejednanie sporu a pojednávanie, preto v zmysle vyššie citovaných ustanovení CSP nie je súhlas žalovaného s týmto späťvzatím potrebný. Vzhľadom na prejavenú vôľu procesného opatrovníka žalobcu nekonať o podanej žalobe, súd rozhodol v zmysle citovaných ustanovení a konanie zastavil. 8. Podľa § 262 ods. 1 CSP o nároku na náhradu trov konania rozhodne aj bez návrhu súd v rozhodnutí, ktorým sa konanie končí. 9. Podľa § 256 ods. 1 CSP ak strana procesne zavinila zastavenie konania, súd prizná náhradu trov konania protistrane. 10. Podľa § 257 CSP výnimočne súd neprizná náhradu trov konania, ak existujú dôvody hodné osobitného zreteľa. 11. Nakoľko toto rozhodnutie je rozhodnutím konečným, t. j. ním sa konanie žalobcu voči žalovanému končí, súd súčasne rozhodol s poukazom na § 262 ods. 1 CSP o nároku na náhradu trov tohto konania za použitia § 256 ods. 1 CSP. Rozhodovanie o trovách konania v súvislosti so zastavením konania je založené na vyriešení otázky, ktorá zo strán sporu zavinila jeho zastavenie, pričom zavinenie zastavenia sa posudzuje výlučne z procesného hľadiska, t. j. podľa procesného výsledku. V predmetnej veci procesný opatrovník žalobcu vzal žalobu späť v celom rozsahu, nakoľko bola podaná nedôvodne. Súd mal preto za to, že existujú dôvody hodné osobitého zreteľa a náhradu trov konania nepriznal žiadnej zo strán konania. Poučenie: Proti tomuto uzneseniu možno podať odvolanie v lehote 15 dní odo dňa jeho doručenia na Okresný súd Námestovo (§ 355 ods. 2 a § 362 ods. 1 v spojení s § 357 písm. a) CSP). V odvolaní sa musí okrem všeobecných náležitostí podania stanovených v § 127 ods. 1 CSP (ktorému súdu je určené, kto ho robí, ktorej veci sa týka, čo sa ním sleduje a jeho podpísania) a § 127 ods. 2 CSP (uvedenia spisovej značky tohto konania) uviesť, proti ktorému rozhodnutiu smeruje, v akom rozsahu sa napáda, z akých dôvodov sa rozhodnutie považuje za nesprávne (odvolacie dôvody) a čoho sa odvolateľ domáha (odvolací návrh) -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Rozsah, v akom sa rozhodnutie napáda, môže odvolateľ rozšíriť len do uplynutia lehoty na podanie odvolania (§ 364 CSP). Odvolacie dôvody a dôkazy na ich preukázanie možno meniť a dopĺňať len do uplynutia lehoty na podanie odvolania (§ 365 ods. 3 CSP).</w:t>
      </w:r>
    </w:p>
    <w:p/>
    <w:p>
      <w:r>
        <w:t>Zdroj: KAUZIS.SK – https://www.kauzis.sk/judikatura/r/ECLI:SK:OSNO:2026:5025200040.2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