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Nitra sp. zn. 37T/50/2024 z 27. 9. 2024</w:t>
      </w:r>
    </w:p>
    <w:p>
      <w:r>
        <w:t>Rozsudok bez odôvodnenia Okresného súdu Nitra z 27. septembra 2024, sp. zn. 37T/50/2024, ECLI:SK:OSNR:2024:4124011069.3</w:t>
      </w:r>
    </w:p>
    <w:p>
      <w:r>
        <w:t>Súd: Okresný súd Nitra</w:t>
      </w:r>
    </w:p>
    <w:p>
      <w:r>
        <w:t>Spisová značka: 37T/50/2024</w:t>
      </w:r>
    </w:p>
    <w:p>
      <w:r>
        <w:t>ECLI: ECLI:SK:OSNR:2024:4124011069.3</w:t>
      </w:r>
    </w:p>
    <w:p>
      <w:r>
        <w:t>Dátum vydania: 27. 9. 2024</w:t>
      </w:r>
    </w:p>
    <w:p>
      <w:r>
        <w:t>Forma: Rozsudok bez odôvodnenia</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Nitra 37T/50/2024 4124011069 27. 09. 2024 JUDr. Jana Šatková ECLI:SK:OSNR:2024:4124011069.3</w:t>
      </w:r>
    </w:p>
    <w:p>
      <w:r>
        <w:t>Rozsudok bez odôvodnenia Okresný súd Nitra, samosudkyňou JUDr. Janou Šatkovou v trestnej veci proti obžalovanému A. B., pre prečin ublíženia na zdraví podľa § 157 odsek 1, odsek 2 písmeno a) Trestného zákona s poukazom na § 138 písmeno h) Trestného zákona, na hlavnom pojednávaní v Nitre dňa 27.09.2024 takto . rozhodol: Obžalovaný A. B., narodený XX.XX.XXXX v Handlovej, trvale bytom XXX XX C. XXX, s a u z n á v a z a v i n n é h o, ž e : dňa 12.10.2023 v čase o 15:50 hod. v okrese D., na križovatke ciest III/1662 a I/65, na 4,9 km, viedol osobné motorové vozidlo značky B. B. s evidenčným číslom C., kde pri vchádzaní na hlavnú cestu I/65 z vedľajšej cesty III/1662 v smere od obce E. v úmysle pokračovať po ceste III/1662 v smere na obec C., v rozpore s § 20 odsek 1 zákona č. 8/2009 Z. z. o cestnej premávke v znení neskorších právnych predpisov, nedal prednosť vjazde po hlavnej ceste I/65 z pravej strany v smere na obec F. prichádzajúcemu motocyklistovi poškodenému B. G., jazdiacemu na motocykli značky Yamaha s evidenčným číslom H., následkom čoho prednou časťou osobného motorového vozidla B. narazil do predného kolesa motocykla značky Yamaha, ktorý bol vysmerovaný vpravo, kde tento sekundárne narazil do osobného motorového vozidla Toyota Aygo s evidenčným číslom D., stojaceho pred križovatkou na vedľajšej ceste III/1662 v smere od obce C., v dôsledku čoho motocyklista poškodený B. G. utrpel sériovú zlomeninu rebier 2. až 5. vľavo s miernym posunom úlomkov rebier a s prienikom vzduchu ako aj miernym krvácaním do dutiny hrudnej obojstranne bez potreby drenáže, zlomeninu ľavej lopatky, zlomeninu strednej časti ľavej stehnovej kosti s posunom kostných úlomkov vyžadujúcej si operáciu, zlomeninu predkolenia v oblasti oboch členkov vľavo s posunutím úlomkov vyžadujúcim si operáciu, s dobou liečenia a práceneschopnosti najmenej 10 mesiacov a závažným obmedzením na obvyklom spôsobe života v trvaní najmenej 6 mesiacov, teda: inému z nedbanlivosti spôsobil ťažkú ujmu na zdraví a čin spáchal závažnejším spôsobom konania porušením dôležitej povinnosti uloženej mu podľa zákona, tým spáchal: prečin ublíženia na zdraví podľa § 157 odsek 1, odsek 2 písmeno a) Trestného zákona s poukazom na § 138 písmeno h) Trestného zákona.</w:t>
      </w:r>
    </w:p>
    <w:p>
      <w:r>
        <w:t>Za to mu súd ukladá : Podľa § 157 odsek 2 Trestného zákona, zistiac poľahčujúce okolnosti podľa § 36 písmeno j), písmeno l), písmeno n) Trestného zákona, nezistiac priťažujúcu okolnosť podľa § 37 Trestného zákona, trest odňatia slobody v trvaní 1 (jeden) rok. Podľa § 49 odsek 1 písmeno a) Trestného zákona výkon uloženého trestu podmienečne odkladá. Podľa § 50 odsek 1 Trestného zákona určuje skúšobnú dobu v trvaní 1 (jeden) rok. Podľa § 61 odsek 1, odsek 2 Trestného zákona obžalovanému u k l a d á trest zákazu činnosti riadiť motorové vozidlá akéhokoľvek druhu v trvaní 2 (dva) roky. Podľa § 288 odsek 1 Trestného poriadku, odkazuje súd poškodených: - B. G., nar. XX.XX.XXXX, E. XXXX/XX, F. I., - RM NITRA INVEST, s.r.o., IČO: XXXXXXXX, B. B. J. XXXX/XX, XXX XX D. , - Sociálna poisťovňa, IČO: XXXXXXXX, K. XX. L. X L. XX, XXX XX F., - Všeobecná zdravotná poisťovňa, a.s., IČO: XXXXXXXX, C. M. X, XXX XX F. s nárokom na náhradu škody na civilný proces. odôvodnenie: Podľa § 172 odsek 2 Trestného poriadku tento rozsudok neobsahuje odôvodnenie, pretože všetky osoby oprávnené podať odvolanie sa po jeho vyhlásení výslovne vzdali odvolania. Poučenie: Proti tomuto rozsudku je možné podať odvolanie na súde, proti ktorého rozsudku smeruje (Okresný súd Nitra), a to do 15 (pätnásť) dní odo dňa oznámenia rozsudku. O odvolaní rozhoduje Krajský súd v Nitre. Oznámením rozsudku je jeho vyhlásenie v prítomnosti toho, komu treba rozsudok doručiť. Ak sa rozsudok vyhlásil v neprítomnosti takejto osoby, oznámením je až doručenie rozsudku. V písomne podanom odvolaní treba uviesť, proti ktorým výrokom smeruje a či smeruje aj proti konaniu, ktoré rozsudku predchádzalo. Odvolanie musí byť odôvodnené tak, aby bolo zrejmé, v ktorej časti sa rozsudok napáda a aké chyby sa vytýkajú rozsudku alebo konaniu, ktoré rozsudku predchádzalo. Odvolanie možno oprieť o nové skutočnosti a dôkazy. Právo podať odvolanie nemá ten, kto sa tohto práva výslovne vzdal</w:t>
      </w:r>
    </w:p>
    <w:p/>
    <w:p>
      <w:r>
        <w:t>Zdroj: KAUZIS.SK – https://www.kauzis.sk/judikatura/r/ECLI:SK:OSNR:2024:4124011069.3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