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Nitra sp. zn. 24P/59/2024 z 31. 5. 2024</w:t>
      </w:r>
    </w:p>
    <w:p>
      <w:r>
        <w:t>Uznesenie Okresného súdu Nitra z 31. mája 2024, sp. zn. 24P/59/2024, ECLI:SK:OSNR:2024:4124204635.3</w:t>
      </w:r>
    </w:p>
    <w:p>
      <w:r>
        <w:t>Súd: Okresný súd Nitra</w:t>
      </w:r>
    </w:p>
    <w:p>
      <w:r>
        <w:t>Spisová značka: 24P/59/2024</w:t>
      </w:r>
    </w:p>
    <w:p>
      <w:r>
        <w:t>ECLI: ECLI:SK:OSNR:2024:4124204635.3</w:t>
      </w:r>
    </w:p>
    <w:p>
      <w:r>
        <w:t>Dátum vydania: 31.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Nitra 24P/59/2024 4124204635 31. 05. 2024 Mgr. Mária Sitárová ECLI:SK:OSNR:2024:4124204635.3</w:t>
      </w:r>
    </w:p>
    <w:p>
      <w:r>
        <w:t>Uznesenie Okresný súd Nitra vo veci starostlivosti súdu o maloleté deti A.: B., nar. XX.XX.XXXX a C., nar. XX.XX.XXXX, zverené do náhradnej osobnej starostlivosti D. A., nar. XX.XX.XXXX, trvale bytom E., F. XXXX, deti rodičov: matka G. A., nar. XX.XX.XXXX, trvale bytom E., F. XXXX a neuvedeného otca o návrhu matky na zmenu spôsobu platby výživného na maloleté deti, takto rozhodol: I. Súd konanie zastavuje. II.</w:t>
      </w:r>
    </w:p>
    <w:p>
      <w:r>
        <w:t>Žiaden z účastníkov nemá nárok na náhradu trov konania. odôvodnenie:</w:t>
      </w:r>
    </w:p>
    <w:p>
      <w:r>
        <w:t>1. Navrhovateľka- matka sa návrhom doručeným na Okresný súd Nitra dňa 22.04.2024 domáhala zmeny spôsobu platenia výživného, výživne žiadala uhrádzať k rukám starej matky D. A.. 2. Navrhovateľka na informatívnom výsluchu na Okresnom súde Nitra dňa 31.05.2024 uviedla, že na návrhu netrvá, návrh berie späť a žiada konanie zastaviť. 3. Podľa § 29 ods. 1 zákona č. 161/2015 Z. z. Civilný mimosporový poriadok (ďalej len CMP), navrhovateľ môže počas konania zobrať návrh na začatie konania späť, a to celkom alebo sčasti. Ak je návrh vzatý späť celkom, súd konanie zastaví. Ak je návrh vzatý späť sčasti, súd konanie v tejto časti zastaví. 4. Súd vzhľadom na to, že navrhovateľka využila svoje dispozičné oprávnenie a vzala svoj návrh späť, akceptoval späťvzatie návrhu a konanie zastavil (§ 29 ods. 1 CMP). 5. O trovách konania súd rozhodol tak, že žiaden z účastníkov nemá nárok na náhradu trov konania v zmysle ustanovenia § 52 CMP. Poučenie: Proti tomuto rozhodnutiu je možné podať odvolanie v lehote 15 dní odo dňa jeho doručenia na súde, proti ktorého rozhodnutiu smeruje. Podľa § 363 CSP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https://www.kauzis.sk/judikatura/r/ECLI:SK:OSNR:2024:4124204635.3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