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27P/3/2023 z 29. 8. 2023</w:t>
      </w:r>
    </w:p>
    <w:p>
      <w:r>
        <w:t>Uznesenie Okresného súdu Prievidza z 29. augusta 2023, sp. zn. 27P/3/2023, ECLI:SK:OSPD:2023:3823217947.2</w:t>
      </w:r>
    </w:p>
    <w:p>
      <w:r>
        <w:t>Súd: Okresný súd Prievidza</w:t>
      </w:r>
    </w:p>
    <w:p>
      <w:r>
        <w:t>Spisová značka: 27P/3/2023</w:t>
      </w:r>
    </w:p>
    <w:p>
      <w:r>
        <w:t>ECLI: ECLI:SK:OSPD:2023:3823217947.2</w:t>
      </w:r>
    </w:p>
    <w:p>
      <w:r>
        <w:t>Dátum vydania: 29. 8. 2023</w:t>
      </w:r>
    </w:p>
    <w:p>
      <w:r>
        <w:t>Forma: Uznesenie</w:t>
      </w:r>
    </w:p>
    <w:p>
      <w:pPr>
        <w:pStyle w:val="Heading2"/>
      </w:pPr>
      <w:r>
        <w:t>Text rozhodnutia</w:t>
      </w:r>
    </w:p>
    <w:p>
      <w:r>
        <w:t>Súd: Okresný súd Prievidza Spisová značka: 27P/3/2023 Identifikačné číslo súdneho spisu: 3823217947 Dátum vydania rozhodnutia: 30. 08. 2023 Meno a priezvisko sudcu, VSÚ: JUDr. Božena Brinčíková ECLI: ECLI:SK:OSPD:2023:3823217947.2 Uznesenie Okresný súd Prievidza vo veci starostlivosti súdu o maloletú A. B., nar. XX.XX.XXXX, dieťa matky C. D., nar. XX.XX.XXXX, trvale bytom E. XX, toho času bytom F., G. XXXX/X a otca H. B., nar. XX.XX.XXXX, trvale bytom I. J. C. XXX, o zmenu úpravy styku s mal. dieťaťom, takto r o z h o d o l : I.Okresný súd Prievidza prenáša miestnu príslušnosť na konanie v tejto veci na Okresný súd Nitra, ktorému bude po právoplatnosti tohto uznesenia vec postúpená na ďalšie konanie. o d ô v o d n e n i e : 1) Otec maloletého dieťaťa sa podaným návrhom domáha zmeny úpravy styku s maloletou A. B., nar. XX.XX.XXXX tak, že je oprávnený stretávať sa s maloletou počas letných prázdnin prvé dva júlové týždne a prvé dva augustové týždne, počas Vianoc 25/26/27/28/29.12, veľkonočné sviatky a každý párny víkend. 2) Súd z vyjadrenia matky dňa 15.08.2023 a z nájomnej zmluvy predloženej matkou zistil, že matka spolu s maloletou býva v Topoľčanoch, na adrese F., G. XXXX/X. Matka súdu predložila nájomnú zmluvu o nájme bytu uzatvorenú dňa 24.05.2023 na dobu určitú do 31.05.2024 a tiež rozhodnutie Základnej školy s materskou školou, so sídlom F., K. XXXX/X o prijatí maloletej za žiačku 1. ročníka ZŠ s MŠ F., K. XXXX/X v šk. roku 2023/2024 od 01.09.2023. 3) Podľa § 112 ods. 1 zákona č. 161/2015 Z. z. Civilný mimosporový poriadok, na konanie vo veciach starostlivosti súdu o maloletých je miestne príslušný súd, v ktorého obvode má maloletý v čase začatia konania bydlisko určené dohodou rodičov alebo iným zákonným spôsobom. 4) Podľa § 112 ods. 2 Civilného mimosporového poriadku, ak sa zákonným spôsobom zmenia okolnosti, podľa ktorých sa posudzuje miestna príslušnosť, môže súd preniesť svoju príslušnosť na iný súd, ak to vyžaduje záujem maloletého. Ak tento súd nesúhlasí s prenesením príslušnosti, rozhodne jeho nadriadený súd; zmena bydliska maloletého z dôvodu umiestnenia maloletého v zariadení na základe rozhodnutia súdu podľa § 111 písm. l) až n) nie je dôvodom na zmenu miestnej príslušnosti súdu. 5) Z obsahu pripojeného spisu sp.zn. 1P/45/2021 súd zistil, že maloletá bola zverená do osobnej starostlivosti matky právoplatným rozsudkom v roku 2020. Matka spolu s maloletou bývala v čase podania návrhu otca na zmenu úpravy styku s maloletou v L., G. I. XXX/XX a maloletá chodila do MŠ v L.. Matka dňa 24.05.2023 uzavrela nájomnú zmluvu o nájme bytu v F., G. XXXX/X. Maloletá je v šk. roku 2023/2024 prijatá do 1. ročníka ZŠ s MŠ F., K. XXXX/X. Matka pracuje v ZKW Krušovce a dňa 15.08.2023 uviedla, že sa s maloletou bude trvale zdržiavať v prenajatom byte v F.. 6) Na základe uvedených skutočností súd dospel k záveru, že v tomto prípade došlo zákonným spôsobom k zmene okolností podstatných pre posúdenie miestnej príslušnosti a to v dôsledku zmeny bydliska maloletej a jej matky. Matka maloletej , ktorej bola maloletá zverená do osobnej starostlivosti právoplatným rozhodnutím súdu a maloletá v súčasnej dobe nemajú bydlisko v územnom obvode tunajšieho súdu, ale v územnom obvode Okresného súdu Nitra. Súd pri rozhodnutí vychádzal z toho, že je v záujme maloletej, aby v konaní ďalej pokračoval súd, ktorý je miestne príslušný podľa súčasného bydliska maloletej. Je to odôvodnené najmä požiadavkou a možnosťou rýchleho a efektívneho získavania informácií a správ , zastupovania maloletej a tiež požiadavkou rýchleho a efektívneho rozhodovania , keďže ide o vec starostlivosti súdu o mal. dieťa. Tieto požiadavky má možnosť lepšie zabezpečiť súd, v obvode ktorého má maloleté dieťa svoje bydlisko. Súd preto rozhodol tak, ako je uvedené vo výrokovej časti tohto rozhodnutia. Poučenie: Proti tomuto uzneseniu odvolanie nie je prípustné (§355 ods. 2 CSP).</w:t>
      </w:r>
    </w:p>
    <w:p/>
    <w:p>
      <w:r>
        <w:t>Zdroj: KAUZIS.SK – https://www.kauzis.sk/judikatura/r/ECLI:SK:OSPD:2023:3823217947.2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