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BN-2Csp/21/2023 z 12. 6. 2024</w:t>
      </w:r>
    </w:p>
    <w:p>
      <w:r>
        <w:t>Rozsudok Okresného súdu Prievidza z 12. júna 2024, sp. zn. BN-2Csp/21/2023, ECLI:SK:OSPD:2024:3223200422.4</w:t>
      </w:r>
    </w:p>
    <w:p>
      <w:r>
        <w:t>Súd: Okresný súd Prievidza</w:t>
      </w:r>
    </w:p>
    <w:p>
      <w:r>
        <w:t>Spisová značka: BN-2Csp/21/2023</w:t>
      </w:r>
    </w:p>
    <w:p>
      <w:r>
        <w:t>ECLI: ECLI:SK:OSPD:2024:3223200422.4</w:t>
      </w:r>
    </w:p>
    <w:p>
      <w:r>
        <w:t>Dátum vydania: 12.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BN-2Csp/21/2023 3223200422 12. 06. 2024 JUDr. Dagmar Mičková ECLI:SK:OSPD:2024:3223200422.4</w:t>
      </w:r>
    </w:p>
    <w:p>
      <w:r>
        <w:t>ROZSUDOK V MENE SLOVENSKEJ REPUBLIKY 4 BN-2Csp/21/2023</w:t>
      </w:r>
    </w:p>
    <w:p>
      <w:r>
        <w:t>Okresný súd Prievidza, sudkyňou JUDr. Dagmar Mičkovou, v spore žalobcu: EOS KSI Slovensko, s.r.o., so sídlom Pajštúnska 5, 851 02 Bratislava, IČO: 35 724 803, zast.: Remedium Legal, s.r.o., so sídlom Pajštúnska 5, 851 02 Bratislava, IČO: 53 255 739, proti žalovanému: A. B., nar. XX.XX.XXXX, C. X, XXX XX D., v konaní o zaplatenie 743,08 eur s príslušenstvom, takto rozhodol: 4</w:t>
      </w:r>
    </w:p>
    <w:p>
      <w:r>
        <w:t>BN-2Csp/21/2023</w:t>
      </w:r>
    </w:p>
    <w:p>
      <w:r>
        <w:t>I. Žalovaný j e p o v i n n ý zaplatiť žalobcovi sumu 743,08 Eur s úrokmi z omeškania vo výške 5 % ročne zo sumy 743,08 Eur od 26.10.2022 do zaplatenia a náklady spojené s uplatnením pohľadávky v sume 76,76 Eur, pričom žalovanému sa povoľuje splatiť dlžnú sumu spolu s príslušenstvom až do úplného zaplatenia v mesačných splátkach po 50,- Eur, splatných vždy k poslednému dňu v mesiaci, počnúc mesiacom nasledujúcim po mesiaci, v ktorom tento rozsudok nadobudne právoplatnosť s tým, že omeškanie s plnením jednej splátky má za následok zročnosť celého plnenia. II. Žalobcovi sa proti žalovanému p r i z n á v a nárok na náhradu trov konania v celom rozsahu, o výške ktorých rozhodne súd prvej inštancie po právoplatnosti rozhodnutia, ktorým sa konanie končí, samostatným uznesením, ktoré vydá súdny úradník. odôvodnenie: 2</w:t>
      </w:r>
    </w:p>
    <w:p>
      <w:r>
        <w:t>BN-2Csp/21/2023</w:t>
      </w:r>
    </w:p>
    <w:p>
      <w:r>
        <w:t>1. Žalobca sa žalobou podanou na tunajšom súde dňa 27.04.2023 domáhal, aby súd zaviazal žalovaného zaplatiť žalobcovi sumu 743,08 eur s úrokom z omeškania vo výške 5,00 % ročne zo sumy 743,08 eur od 26.10.2022 do zaplatenia a náhradu trov konania. Podanú žalobu odôvodnil s poukazom na skutočnosť, že právny predchodca žalobcu (Tatra banka, a.s.) a žalovaný uzatvorili dňa 19.03.2014 Zmluvu o bežnom účte fyzickej osoby. Žalovaný sa dostal dňa 01.08.2022 do nepovoleného prečerpania na bežnom účte v sume 743,08 eur. Právny predchodca žalobcu vypovedal zmluvu o bežnom účte</w:t>
      </w:r>
    </w:p>
    <w:p>
      <w:r>
        <w:t>listom zo dňa 01.08.2022. Žalovaný si nesplnil svoju povinnosť uhradiť peňažný záväzok do 7 dní od doručenia výpovede. Žalobca si uplatnil aj úrok z omeškania v zákonnej výške odo dňa nasledujúceho po dni účinnosti postúpenia pohľadávky na žalobcu, t.j. odo dňa 26.10.2022. 2. Podaním doručeným súdu dňa 25.07.2023 žalovaný oznámil súdu, že uznáva žalobcom uplatnený nárok v celom rozsahu. Navrhol preto, aby ho súd zaviazal v rozsudku uhradiť dlh voči žalobcovi v pravidelných mesačných splátkach po 50,- eur mesačne. 3. Žalobca podaním doručeným súdu dňa 24.08.2023 navrhol, aby súd rozhodol vo veci rozsudkom pre uznanie s poukazom na § 282 C.s.p.. Zároveň súhlasil s tým, aby súd umožnil žalovanému splácať dlžnú sumu pravidelnými mesačnými splátkami vo výške 50 eur, pod následkom straty výhody splátok v prípade neuhradenia čo i len jednej zo splátok. Žiadal, aby súd rozhodol rozsudkom pre uznanie nároku a žalovaného zaviazal zaplatiť žalobcovi sumu 743,08 eur spolu s úrokom z omeškania vo výške 5% ročne zo sumy 743,08 eur od 26.10.2022 do zaplatenia, a to v pravidelných mesačných splátkach vo výške 50,- eur, ktoré sú splatné vždy k poslednému dňu v mesiaci počnúc právoplatnosťou tohto rozsudku až do úplného zaplatenia s tým, že v prípade omeškania s plnením čo i len jednej splátky sa stáva splatným celý dlh. 4. Súd vo veci rozhodol bez nariadenia pojednávania v zmysle podľa § 177 ods. 2 písm. a) zákona č. 160/2015 Z. z. Civilný sporový poriadok v platnom znení (ďalej len "C.s.p."), keď v posudzovanom prípade ide iba o otázku jednoduchého právneho posúdenia veci, skutkové tvrdenia strán nie sú sporné a hodnota sporu bez príslušenstva neprevyšuje 2.000 eur. Rozsudok bol verejne vyhlásený v zmysle § 219 ods. 3 C.s.p.. Miesto a čas verejného vyhlásenia rozsudku bolo oznámené na úradnej tabuli súdu a webovej stránke súdu v zákonnej lehote, strany sporu na verejnom vyhlásení rozsudku neboli prítomné. 5. Podľa § 282 C.s.p., ak žalovaný uzná nárok uplatnený žalobcom alebo jeho časť, rozhodne súd na návrh žalobcu rozsudkom pre uznanie nároku. 6. Podľa § 284 C.s.p., ak bol nárok uznaný písomným prejavom žalovaného, nemusí súd nariaďovať pojednávanie. 7. Podľa § 285 C.s.p. odôvodnenie rozsudku pre uznanie nároku obsahuje len stručnú identifikáciu procesného nároku a právny dôvod vydania rozsudku pre uznanie nároku. 8. Žalobca si v žalobe uplatnil nárok skutkovo popísaný v bode 1 tohto rozsudku. Vzhľadom na uznanie žalobou uplatneného nároku žalovaným v celom rozsahu, postupoval súd podľa vyššie citovaných ustanovení Civilného sporového poriadku a rozhodol vo veci rozsudkom pre uznanie nároku. 9.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10. Súd v danej veci uloženú povinnosť umožnil žalovanému splácať v splátkach vo výške 50,- eur mesačne, ktoré splátky sú splatné vždy k poslednému dňu v mesiaci až do úplného zaplatenia uloženej peňažnej povinnosti, a to pod stratou výhody splátok pri omeškaní s plnením čo i len jednej splátky. Výšku mesačnej splátky určil súd tak, aby bol žalovaný schopný povinnosť uloženú rozsudkom žalobcovi dobrovoľne plniť a aby postupným pravidelným plnením povinnosti došlo k úhrade priznaného nároku žalobcu, pričom žalobca s predmetným povolením splácania dlžnej sumy v uvedených mesačných splátkach súhlasil. 11. Podľa § 255 ods. 1 C.s.p. súd prizná strane náhradu trov konania podľa pomeru jej úspechu vo veci. 12. Podľa § 262 ods. 1 C.s.p. o nároku na náhradu trov konania rozhodne aj bez návrhu súd v rozhodnutí, ktorým sa konanie končí. 13. O náhrade trov konania súd rozhodol podľa § 255 ods. 1 C.s.p. v spojení s § 262 ods. 1 C.s.p. Žalobca bol v tomto spore úspešný v celom rozsahu, súd preto uložil v spore neúspešnému žalovanému povinnosť zaplatiť žalobcovi v stanovenej lehote náhradu trov konania v celom rozsahu.</w:t>
      </w:r>
    </w:p>
    <w:p>
      <w:r>
        <w:t>O výške náhrady týchto trov konania v zmysle § 262 ods. 2 C.s.p. rozhodne samostatným uznesením súdny úradník tunajšieho súdu po právoplatnosti tohto rozsudku. . Poučenie: 2</w:t>
      </w:r>
    </w:p>
    <w:p>
      <w:r>
        <w:t>BN-2Csp/21/2023</w:t>
      </w:r>
    </w:p>
    <w:p>
      <w:r>
        <w:t>Proti výrokovej časti rozsudku vydanému na základe uznania nároku, odvolanie nie je prípustné, okrem prípadov odvolania podaného z dôvodu, že neboli splnené podmienky na vydanie takého rozhodnutia. Proti ostatnej výrokovej časti rozsudku možno podať odvolanie v lehote 15 dní odo dňa jeho doručenia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Ak povinný dobrovoľne nesplní, čo mu ukladá vykonateľný exekučný titul, môže oprávnený podať návrh na vykonanie exekúcie.</w:t>
      </w:r>
    </w:p>
    <w:p/>
    <w:p>
      <w:r>
        <w:t>Zdroj: KAUZIS.SK – https://www.kauzis.sk/judikatura/r/ECLI:SK:OSPD:2024:3223200422.4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