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25T/46/2023 z 2. 12. 2024</w:t>
      </w:r>
    </w:p>
    <w:p>
      <w:r>
        <w:t>Rozsudok Okresného súdu Prievidza z 2. decembra 2024, sp. zn. 25T/46/2023, ECLI:SK:OSPD:2024:3823011007.3</w:t>
      </w:r>
    </w:p>
    <w:p>
      <w:r>
        <w:t>Súd: Okresný súd Prievidza</w:t>
      </w:r>
    </w:p>
    <w:p>
      <w:r>
        <w:t>Spisová značka: 25T/46/2023</w:t>
      </w:r>
    </w:p>
    <w:p>
      <w:r>
        <w:t>ECLI: ECLI:SK:OSPD:2024:3823011007.3</w:t>
      </w:r>
    </w:p>
    <w:p>
      <w:r>
        <w:t>Dátum vydania: 2. 12.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25T/46/2023 3823011007 02. 12. 2024 Mgr. Radoslav Smatana, PhD. ECLI:SK:OSPD:2024:3823011007.3</w:t>
      </w:r>
    </w:p>
    <w:p>
      <w:r>
        <w:t>ROZSUDOK V MENE SLOVENSKEJ REPUBLIKY 25T/46/2023</w:t>
      </w:r>
    </w:p>
    <w:p>
      <w:r>
        <w:t>Okresný súd Prievidza samosudcom Mgr. Radoslavom Smatanom, PhD. v trestnej veci proti obžalovanému A. B., pre prečin zanedbania povinnej výživy podľa § 207 ods. 2, ods. 3 písm. b/ Trestného zákona, na hlavnom pojednávaní konanom v Partizánskom dňa 02.12.2024, takto rozhodol: 25T/46/2023</w:t>
      </w:r>
    </w:p>
    <w:p>
      <w:r>
        <w:t>Obžalovaný A. B., nar. XX.XX.XXXX v B. C. B., trvale bytom B. C. B., D. XXXX/X, zamestnaný, ženatý, sa podľa § 285 písm. f/ Trestného poriadku spod obžaloby prokurátora Okresnej prokuratúry Bánovce nad Bebravou pod č. k. Pv 3/23/3301-26 zo dňa 28.12.2023, doručenej tunajšiemu súdu dňa 29.12.2023 na skutkovom základe, že hoci mu z ustanovenia § 62 ods. 1 a nasl. zákona č. 36/2005 Z.z. o rodine vyplýva povinnosť prispievať na výživu nezaopatreného dieťaťa a rozsudkom Okresného súdu Bánovce nad Bebravou sp. zn. 1P/15/2019 zo dňa 17.06.2019, právoplatným a vykonateľným dňa 17.06.2019 bol zaviazaný prispievať na výživu svojej maloletej dcéry E. B., nar. XX.XX.XXXX sumou 120,- eur mesačne, vždy do 15. dňa v mesiaci vopred k rukám oprávnenej, matke maloletého dieťaťa F. G., trvale bytom H. XXX/X, B. C. B., svoju zákonnú vyživovaciu povinnosť vyživovať iného v mieste svojho trvalého pobytu a všade tam, kde sa zdržiaval, si v období od mesiaca február 2020 až doposiaľ riadne neplnil, pričom od februára 2020 do apríla 2020 nebol evidovaný na príslušnom úrade práce, sociálnych vecí a rodiny ako</w:t>
      </w:r>
    </w:p>
    <w:p>
      <w:r>
        <w:t>uchádzač o zamestnanie a nebol ani zamestnaný, v mesiaci júl 2020, september 2020, október 2020, december 2020 až máj 2021, september 2021 až máj 2022 bol evidovaný ako samostatne zárobkovo činná osoba a napriek tomu, že nedosahoval dostatočný príjem finančných prostriedkov živnosť nezrušil, nezaevidoval sa na príslušnom úrade práce, sociálnych vecí a rodiny a nehľadal si prácu, kde by mal dostatočný príjem finančných prostriedkov, v júni 2022 až v decembri 2022 bol zamestnaný ako zamestnanec v spol. BODYLAK EXPRES, s.r.o. na trvalý pracovný pomer a mal pravidelný príjem, v mesiaci január 2023 nebol evidovaný na príslušnom úrade práce, sociálnych vecí a rodiny ako uchádzač o zamestnanie a nebol ani zamestnaný, v období od mesiaca február 2023 až doposiaľ pracuje ako zamestnanec vo Švajčiarsku v spol. TML Personal GmbH, kde má pravidelný príjem a v obdobiach, kedy bol zamestnaný mal dostatočný príjem na úhradu výživného v celom rozsahu, čím sa plneniu svojej vyživovacej povinnosti úmyselne vyhýbal, pri čom mu vznikol celkový dlh na nezaplatenom výživnom vo výške 1930 eur, ktorý bol právne posúdený ako prečin zanedbania povinnej výživy podľa § 207 ods. 2, ods. 3 písm. b/ Trestného zákona s poukazom na § 138 písm. b/ Trestného zákona, o s l o b o d z u j e, pretože trestnosť činu z a n i k l a.</w:t>
      </w:r>
    </w:p>
    <w:p>
      <w:r>
        <w:t>Tento rozsudok odôvodnenie neobsahuje, pretože sa na hlavnom pojednávaní konanom dňa 02.12.2024 po vyhlásení rozsudku obžalovaný i prokurátor vzdali odvolania, a preto podľa § 172 ods. 2 Trestného poriadku bol vyhotovený zjednodušený písomný rozsudok. Vyhlásený rozsudok však musí zodpovedať písomnému vyhotoveniu rozsudku, preto rozsudok obsahuje aj poučenie o možnosti podať odvolanie. odôvodnenie: 25T/46/2023</w:t>
      </w:r>
    </w:p>
    <w:p>
      <w:r>
        <w:t>Tento rozsudok odôvodnenie neobsahuje, pretože sa na hlavnom pojednávaní konanom dňa 02.12.2024 po vyhlásení rozsudku obžalovaný i prokurátor vzdali odvolania, a preto podľa § 172 ods. 2 Trestného poriadku bol vyhotovený zjednodušený písomný rozsudok. Vyhlásený rozsudok však musí zodpovedať písomnému vyhotoveniu rozsudku, preto rozsudok obsahuje aj poučenie o možnosti podať odvolanie. Poučenie: 25T/46/2023</w:t>
      </w:r>
    </w:p>
    <w:p>
      <w:r>
        <w:t>Proti tomuto rozsudku je možné podať odvolanie v lehote 15 (pätnásť) dní od</w:t>
      </w:r>
    </w:p>
    <w:p>
      <w:r>
        <w:t>oznámenia rozsudku prostredníctvom tunajšieho súdu na Krajský súd v Trenčíne.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https://www.kauzis.sk/judikatura/r/ECLI:SK:OSPD:2024:3823011007.3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