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1T/68/2024 z 2. 9. 2024</w:t>
      </w:r>
    </w:p>
    <w:p>
      <w:r>
        <w:t>Rozsudok Okresného súdu Prievidza z 2. septembra 2024, sp. zn. 1T/68/2024, ECLI:SK:OSPD:2024:3824010641.2</w:t>
      </w:r>
    </w:p>
    <w:p>
      <w:r>
        <w:t>Súd: Okresný súd Prievidza</w:t>
      </w:r>
    </w:p>
    <w:p>
      <w:r>
        <w:t>Spisová značka: 1T/68/2024</w:t>
      </w:r>
    </w:p>
    <w:p>
      <w:r>
        <w:t>ECLI: ECLI:SK:OSPD:2024:3824010641.2</w:t>
      </w:r>
    </w:p>
    <w:p>
      <w:r>
        <w:t>Dátum vydania: 2. 9.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1T/68/2024 3824010641 02. 09. 2024 Mgr. Vojtech Chmelan ECLI:SK:OSPD:2024:3824010641.2</w:t>
      </w:r>
    </w:p>
    <w:p>
      <w:r>
        <w:t>ROZSUDOK V MENE SLOVENSKEJ REPUBLIKY Okresný súd Prievidza samosudcom Mgr. Vojtechom Chmelanom na hlavnom pojednávaní konanom dňa 02. septembra 2024 takto rozhodol: O b ž a l o v a n ý : A. B. C. D. E. F. G. D. H. , nar. XX.XX.XXXX v I., trvale bytom E. B. J. XXX, K. L., t.č. vo výkone väzby v Ústave na výkon väzby H., je vinný , že v čase okolo 15:20 hodiny dňa 19. mája 2024 na adrese pobytu E. B. J. XXX, K. L., sa vyhrážal zabitím svojmu bratovi – poškodenému M. B., s ktorým býva v spoločnej domácnosti, kedy po predchádzajúcej hádke v priestoroch kuchyne páchateľ zobral zo stojana na nože kuchynský nôž s čepeľou dlhou 20 centimetrov, postavil sa oproti poškodenému bratovi a povedal mu, že ho zabije, ktoré konanie páchateľa a vyhrážky zabitím u poškodeného brata M. B. vzbudili dôvodnú obavu o svoj život, že svoje vyhrážky naplní, teda inému sa vyhrážal smrťou takým spôsobom, že to môže vzbudiť dôvodnú obavu, čin spáchal závažným spôsobom konania – so zbraňou a na chránenej osobe – blízkej osobe, tým</w:t>
      </w:r>
    </w:p>
    <w:p>
      <w:r>
        <w:t>spáchal</w:t>
      </w:r>
    </w:p>
    <w:p>
      <w:r>
        <w:t>prečin nebezpečného vyhrážania podľa § 360 ods.1,2 písm. a), b) Trestného zákona s poukazom na § 138 písm. a) Trestného zákona, § 139 ods.1 písm. c) Trestného zákona číslo 300/2005 Z.z. v znení Zákona číslo 40/2024 Z.z. a za to sa odsudzuje Podľa § 360 ods.2 Trestného zákona, § 38 ods.2 Trestného zákona, § 36 písm. l) Trestného zákona, § 37 písm. m) Trestného zákona k nepodmienečnému trestu odňatia slobody v trvaní 6 (šesť) mesiacov. Podľa § 48 ods.2 písm. b) Trestného zákona sa pre výkon uloženého trestu zaraďuje do ústavu na výkon trestu so stredným stupňom stráženia. Podľa § 60 ods.1 písm. a) Trestného zákona ukladá sa mu trest prepadnutia veci a to jeden kus kuchynský nôž značky SANDRIK STAINLESS o dĺžke 31 centimetrov s umelou hnedou rúčkou o dĺžke čepele 18,5 centimetra, ktorý sa nachádza v úschove Okresného súdu Prievidza pod číslom 12/24. Podľa § 60 ods.5 Trestného zákona vlastníkom prepadnutej veci sa stáva štát.</w:t>
      </w:r>
    </w:p>
    <w:p>
      <w:r>
        <w:t>odôvodnenie: Podľa § 172 ods.2 Trestného poriadku tento rozsudok odôvodnenie Poučenie: Proti tomuto rozsudku je možné podať odvolanie v lehote 15 dní odo dňa jeho vyhlásenia cestou tunajšieho súdu ku Krajskému súdu v Trenčíne.</w:t>
      </w:r>
    </w:p>
    <w:p>
      <w:r>
        <w:t>neobsahuje.</w:t>
      </w:r>
    </w:p>
    <w:p/>
    <w:p>
      <w:r>
        <w:t>Zdroj: KAUZIS.SK – https://www.kauzis.sk/judikatura/r/ECLI:SK:OSPD:2024:3824010641.2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