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18Csp/3/2024 z 7. 11. 2024</w:t>
      </w:r>
    </w:p>
    <w:p>
      <w:r>
        <w:t>Rozsudok Okresného súdu Prievidza z 7. novembra 2024, sp. zn. 18Csp/3/2024, ECLI:SK:OSPD:2024:3824200375.1</w:t>
      </w:r>
    </w:p>
    <w:p>
      <w:r>
        <w:t>Súd: Okresný súd Prievidza</w:t>
      </w:r>
    </w:p>
    <w:p>
      <w:r>
        <w:t>Spisová značka: 18Csp/3/2024</w:t>
      </w:r>
    </w:p>
    <w:p>
      <w:r>
        <w:t>ECLI: ECLI:SK:OSPD:2024:3824200375.1</w:t>
      </w:r>
    </w:p>
    <w:p>
      <w:r>
        <w:t>Dátum vydania: 7.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18Csp/3/2024 3824200375 07. 11. 2024 JUDr. Zuzana Kotríková ECLI:SK:OSPD:2024:3824200375.1</w:t>
      </w:r>
    </w:p>
    <w:p>
      <w:r>
        <w:t>ROZSUDOK V MENE SLOVENSKEJ REPUBLIKY Okresný súd Prievidza sudkyňou JUDr. Zuzanou Kotríkovu v spore žalobcu: Silverside Financial services, s.r.o., IČO: 51 179 172, so sídlom Ružová dolina 6, Bratislava-mestská časť Ružinov, právne zastúpený: advokátska kancelária VIVID LEGAL, s.r.o., so sídlom Plynárenská 7/A, Bratislava, IČO: 36 807 915 proti žalovanej: A. B., narodená XX.XX.XXXX, trvale bytom C. D., korešpondenčná adresa C. D. XXX, občan SR, o zaplatenie 9060,13 Eur s prísl., takto rozhodol: I. Súd žalobu z a m i e t a . II. Žalovanej nárok na náhradu trov konania n e p r i z n á v a . odôvodnenie: 1. Správca úpadcu Silverside, a.s. v konkurze (právny predchodca žalobcu) sa žalobným návrhom z 17.01.2024, podaným na tunajší súd dňa 18.01.2024 domáhal voči žalovanej zaplatenia sumy 9060,13 Eur s príslušenstvom a náhrady trov konania. Žalobu odôvodnil tým, že spoločnosť Silverside, a.s. v konkurze poskytla žalovanej úver, ktorý sa zaviazal splácať prostredníctvom pravidelných mesačných splátok vo výške 191,98 Eur, žalovaná sa so splácaním úveru dostala do omeškania, preto žalobca upomienkou č. 1 z 03.06.2023 vyzval žalovanú na zaplatenie dlžnej mesačnej splátky úveru a aj na úhradu nákladov za vystavenie upomienok v zmysle Sadzobníka poplatkov žalobcu a súčasne ju upozornil, že si uplatňuje zmluvné aj zákonné nároky spojené s omeškaním t.j. zmluvnú pokutu a úrok z omeškania. Účinok zosplatnenia nastal dňa 30.09.2022 ex lege, nakoľko uznesenie o vyhlásení konkurzu bolo zverejnené v Obchodnom vestníku SR dňa 29.09.2022. Návrhom na vydanie platobného rozkazu právny predchodca žalobcu žiadal o prisúdenie sumy istiny 9060,13 Eur, zmluvných úrokov vo výške 6106,29 Eur, zmluvnej pokuty 1175,77 Eur, zákonného úroku z omeškania vo výške 5% ročne zo sumy 9060,13 Eur od 01.10.2022 do zaplatenia, zaplatenia nákladov vo výške 3,- Eur a náhrady trov konania. 2. Žalovanej bola žaloba vrátane príloh a výzvy doručená dňa 05.02.2024, k žalobe sa nevyjadrila, žiadne zo skutkových tvrdení žalobcu nepoprela. 3. Na základe výzvy súdu z 18.07.2024, aby žalobca preukázal skúmanie bonity žalovanej a predložil k tomu dôkazy, žalobca reagoval podaním z 01.08.2024, doručeným súdu toho istého dňa, doplnil skutkový stav ako aj dôkazy o skúmaní bonity klienta. 4. Dňa 01.10.2024 bol do sporu doručený návrh na vstup nového žalobcu do konania a súhlas so vstupom do konania, ktorý žalobca odôvodnil tým, že dňa 30.01.2024 bola medzi spoločnosťou Silverside, a.s. v konkurze ako postupcom a spoločnosťou IFIS investiční fond, a.s. so sídlom Čechyňská 419/14a, Brno, Česká republika ako postupníkom uzatvorená Zmluva o postúpení pohľadávok zo dňa</w:t>
      </w:r>
    </w:p>
    <w:p>
      <w:r>
        <w:t>30.01.2024, v zmysle ktorej na postupníka prechádzajú všetky práva a povinnosti vrátane pohľadávok, ich príslušenstva a všetkých práv s nimi spojených. Dňa 01.03.2024 bola medzi spoločnosťou IFIS investiční fond, a.s. so sídlom Čechyňská 419/14a, Brno, Česká republika ako postupcom a spoločnosťou AKM Collectors s.r.o. so sídlom J. C. Hronského 1634/10, Bratislava – mestská časť Nové Mesto, IČO: 55 479 103 ako postupníkom uzatvorená Zmluva o postúpení pohľadávok zo dňa 01.03.2024, v zmysle ktorej prechádzajú na spoločnosť AKM Collectors s.r.o. všetky práva a povinnosti vrátane pohľadávok , ich príslušenstva a všetkých práv s nimi spojených. Dňa 06.03.2024 bola medzi spoločnosťou AKM Collectors s.r.o. ako postupcom a spoločnosťou Silverside Financial services, s.r.o., so sídlom Plynárenská 7/B, Bratislava – mestská časť Ružinov ako postupníkom uzatvorená Zmluva o postúpení pohľadávok zo dňa 06.03.2024, v zmysle ktorej prechádzajú na spoločnosť Silverside Financial services, s.r.o. všetky práva a povinnosti vrátane pohľadávok, ich príslušenstva a všetkých práv s nimi spojených. Súčasťou postúpenia pohľadávok je tiež pohľadávka voči žalovanej. 5. Uznesením č.k. 18Csp/3/2024 – 89 zo dňa 25.10.2024 súd na návrh žalobcu pripustil, aby na miesto doterajšieho žalobcu vstúpil nový subjekt: Silverside Financial Services, s.r.o., IČO: 51 179 172 so sídlom Plynárenská 7/B, Bratislava – mestská časť Ružinov. Uznesenie nadobudlo právoplatnosť dňa 05.11.2024. 6. Súd vec prejednal a rozhodol v prítomnosti oboch sporových strán s tým, že žalobca bol zastúpený splnomocneným právnym zástupcom, vykonal dokazovanie výsluchom žalovanej, prednesom právneho zástupcu žalobcu, oboznámením obsahu listinných dôkazov najmä: č.l. 1 žaloba č.l. 5, platobná disciplína, č.l. 7 sadzobník poplatkov, č.l.8 upomienka spolu s doručenkou na č.l. 8, č.l.10 zmluva o spotrebiteľskom úvere z XX.XX.XXXX, č.l.16 ustanovenie správu úpadcovi, č.l. 17 vyhlásenie konkurzu na Silverside a.s., č.l.41 odpoveď na výzvu súdu z 1.8.2024, č.l.44 správa z registra úverov, č.l.45 vodičský preukaz žalovanej, č.l. 46 žiadosť o poskytnutie spotrebiteľského úveru, č.l.48 zmluva o bežnom účte a balíku produktov ČSOB, č.l.50 splatenie spotrebiteľského úveru oznámenie z 27.10.2021, č.l. 52 príloha č.1 k č.l. 50, č.l.57 a nasl. výplatné pásky žalovanej, č.l. 66 návrh na vstup nového žalobcu z 30.9.2024, č.l. 67 zmluva o postúpení z 6.3.2024, č.l.72 zmluva o postúpení z 28.2.2024, č.l. 78 zmluva o postúpení z 30.1.2024, č.l. 86 výpis z OR na nového žalobcu, č.l. 89 uznesenie o pripustení vstupu nového žalobcu a ostatným obsahom súdneho spisu, na základe čoho zistil, že žalobca nemá v spore aktívnu vecnú legitimáciu. 7. Súd vecnú legitimáciu skúma vždy aj bez návrhu a to aj v prípade, že ju žiaden z účastníkov konania nenamieta. Preskúmavanie vecnej legitimácie, či už aktívnej (existencia tvrdeného práva na strane žalobcu), alebo pasívnej (existencia tvrdenej povinnosti na strane žalovaného) je imanentnou súčasťou každého súdneho konania a nedostatok vecnej legitimácie (aktívnej alebo pasívnej) vedie vždy k zamietnutiu návrhu meritórnym rozhodnutím ( NS SR sp. zn. 4 Cdo 53/2001 uverejnené v časopise Zo súdnej praxe pod č. 49/2001, resp. rozhodnutia NS SR sp. zn. 1 Cdo 99/2012, 2 Cdo 283/2013, 3 Cdo 201/2007). Vecná legitimácia je teoretická konštrukcia, ktorá vo vzťahu k účastníkom konania vyjadruje stav, vyplývajúci z hmotného a niekedy aj procesného práva, ktorý v konečnom dôsledku vedie k úspechu alebo k neúspechu v konaní. Vyjadruje postavenie účastníka v hmotnoprávnom vzťahu. V aktívnej vecnej legitimácii ide o nositeľa oprávnení, v pasívnej vecnej legitimácii ide o nositeľa povinností. Vecná legitimácia sa na začiatku konania tvrdí. V konaní sa musí dokázať, že žalovaná osoba je nositeľom hmotnoprávnej povinnosti. Vecná legitimácia musí existovať v čase vyhlásenia rozsudku. Otázku, kto je aktívne a pasívne vecne legitimovaný musí súd riešiť vždy medzi prvými. Ak návrh podá osoba, ktorá tvrdí svoje hmotnoprávne oprávnenie, ale nie je jej nositeľom, ide o nedostatok aktívnej legitimácie. Ak je návrh podaný proti osobe, ktorá nemôže byť povinnou z právneho pomeru, ktorý je predmetom konania, ide o nedostatok pasívnej legitimácie. 8. Podľa § 60 CSP stranami sporu sú žalobca a žalovaný. 9. O nedostatok aktívnej vecnej legitimácie ide vtedy, ak ten, o kom žalobca tvrdí, že je nositeľom hmotnoprávneho oprávnenia (sám žalobca), nie je nositeľom hmotno-právneho oprávnenia, o ktoré v konaní ide. Inými slovami povedané, aktívnou vecnou legitimáciou sa rozumie také hmotnoprávne postavenie, z ktorého vyplýva subjektu - žalobcovi ním uplatňované právo (nárok), respektíve mu vyplýva procesné právo si tento hmotnoprávny nárok uplatňovať. Nedostatok aktívnej vecnej legitimácie na strane žalobcu má za následok zamietnutie žaloby.</w:t>
      </w:r>
    </w:p>
    <w:p>
      <w:r>
        <w:t>10. Súd mal za to, že v spore nie je preukázané, že skutočne došlo k prevodu práv, o ktorých sa koná, na žalobcu. Súd má z predložených zmlúv o postúpení pohľadávok ( na č.l.67 až 83 súdneho spisu) vo všetkých prípadoch preukázané len to, že medzi postupcom a postupníkom došlo k odplatnému postúpeniu súboru pohľadávok, pričom jednotlivé postupované pohľadávky boli vždy špecifikované v prílohe tej-ktorej zmluvy. Žalobca však napriek kvalifikovanému právnemu zastúpeniu nepredložil žiaden dôkaz o tom, aké konkrétne pohľadávky boli postúpené, a teda nepreukázal, že vo všetkých prípadoch došlo aj k postúpeniu v konaní vymáhanej pohľadávky a že túto pohľadávku nadobudla spoločnosť Silverside Financial services, IČO: 51179172 (ktorú navyše v návrhu označil už v tom čase neaktuálnou adresou sídla). Vzhľadom k nedostatku aktívnej vecnej legitimácie žalobcu v konaní súd žalobu zamietol. 11. Z ustálenej judikatúry súdov Slovenskej republiky vyplýva, že ak sa zamieta žaloba pre nedostatok vecnej legitimácie, je vylúčené, aby sa súd súčasne zaoberal žalobou vo veci samej. Poučenie o vecnej legitimácii by bolo poučením o tom, kto má byť podľa hmotného práva účastníkom konania, ale také poučenie by podľa názoru súdu presiahlo jeho poučovaciu povinnosť a bolo by v rozpore so zásadou rovnosti účastníkov konania ( rozsudok NS SR sp. zn. 3Cdo 197/2010). Keďže súd dospel k tomu záveru, že žalobca nie je aktívne legitimovaný v spore, s poukazom na tento nedostatok sa potom nezaoberal meritom veci ani nevykonal v súlade so zásadou hospodárnosti civilného sporového konania ďalšie navrhnuté dokazovanie. 12.O trovách konania súd rozhodol v zmysle § 255 ods. 1 CSP. V konaní bola úspešná žalovaná v celom rozsahu, preto jej vznikol aj nárok na náhradu trov konania v celom rozsahu. Žalovaná si však v konaní žiadne trovy neuplatnila, ani nevyplývali z obsahu súdneho spisu, preto súd rozhodol ako vo výroku II. rozsudku. Poučenie: Proti tomuto rozsudku j e p r í p u s t n é odvolanie v lehote 15 dní odo dňa jeho doručenia, písomne na Okresný súd Prievidza.O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https://www.kauzis.sk/judikatura/r/ECLI:SK:OSPD:2024:3824200375.1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