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15P/7/2024 z 2. 5. 2024</w:t>
      </w:r>
    </w:p>
    <w:p>
      <w:r>
        <w:t>Rozsudok Okresného súdu Prievidza z 2. mája 2024, sp. zn. 15P/7/2024, ECLI:SK:OSPD:2024:3824200431.4</w:t>
      </w:r>
    </w:p>
    <w:p>
      <w:r>
        <w:t>Súd: Okresný súd Prievidza</w:t>
      </w:r>
    </w:p>
    <w:p>
      <w:r>
        <w:t>Spisová značka: 15P/7/2024</w:t>
      </w:r>
    </w:p>
    <w:p>
      <w:r>
        <w:t>ECLI: ECLI:SK:OSPD:2024:3824200431.4</w:t>
      </w:r>
    </w:p>
    <w:p>
      <w:r>
        <w:t>Dátum vydania: 2. 5. 2024</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Prievidza 15P/7/2024 3824200431 02. 05. 2024 JUDr. Eva Kiššová ECLI:SK:OSPD:2024:3824200431.4</w:t>
      </w:r>
    </w:p>
    <w:p>
      <w:r>
        <w:t>ROZSUDOK V MENE SLOVENSKEJ REPUBLIKY Okresný súd Prievidza sudkyňou JUDr. Evou Kiššovou v právnej veci starostlivosti o maloletú A. B., nar. XX.X. XXXX, zast. Úradom práce, sociálnych vecí a rodiny v Prievidzi, dieťa rodičov C. B., nar. XX.X. XXXX, bytom D., E. F. XX/XX, resp. D., B. ul. č. XXX/X, matky G. C., nar. X.X. XXXX, bytom D., H. F. XXXX/X, o zverenie do striedavej osobnej starostlivosti, takto rozhodol: I. S c h v a ľ u j e uzavretú rodičovskú dohodu, ktorá znie: 1. Maloleté dieťa A. B., nar. XX.XX.XXXX s a z v e r u j e do striedavej osobnej starostlivosti oboch rodičov G. C., nar. XX.XX.XXXX a C. B., nar. XX.XX.XXXX s tým, že matka maloletého dieťaťa a otec maloletého dieťaťa s a z a v ä z u j ú zabezpečovať osobnú starostlivosť o maloleté dieťa striedavo v týždňových intervaloch a to tak, že matka maloletého dieťaťa bude zabezpečovať osobnú starostlivosť o maloleté dieťa počas nepárneho kalendárneho týždňa, a to od nedele v párnom kalendárnom týždni od 17:00 hod. do nedele v nepárnom kalendárnom týždni do 17:00 hod. a následne otec maloletého dieťaťa bude zabezpečovať osobnú starostlivosť o maloleté dieťa počas párneho kalendárneho týždňa, a to od nedele v nepárnom kalendárnom týždni od 17:00 hod. do nedele v párnom kalendárnom týždni do 17:00 hod. Rodičia s a z a v ä z u j ú odovzdávať si maloleté dieťa v stanovenom čase v mieste bydliska toho rodiča, ktorého výkon osobnej starostlivosti o maloleté dieťa v daný moment začína. 2. Počas vianočných sviatkov a letných prázdnin sa uplatní nasledovná špecifická úprava stretávania sa rodičov s maloletou A.: 3. Matka maloletého dieťaťa G. C., nar. XX.XX.XXXX je oprávnená stretávať sa s maloletou počas vianočných sviatkov každý nepárny kalendárny rok a to od 23.12. od 16:00 hod. do 27.12. do 16:00 hod, s tým, že miesto prevzatia a odovzdania dieťaťa je bydlisko matky. 4. Otec maloletého dieťaťa C. B., nar. XX.XX.XXXX je oprávnený stretávať sa s maloletou počas vianočných sviatkov každý párny kalendárny rok a to od 23.12. od 16:00 hod. do 27.12. do 16:00 hod, s tým, že miesto prevzatia a odovzdania dieťaťa je bydlisko otca. 5. Matka maloletého dieťaťa G. C., nar. XX.XX.XXXX je oprávnená stretávať sa s maloletou počas letných prázdnin každý kalendárny rok a to od 15.7. od 16:00 hod do 1.8 do 16:00 hod a od 15.08. od 16:00 hod do 31.8. do 16:00 hod s tým, že miesto prevzatia a odovzdania dieťaťa je bydlisko matky. 6. Otec maloletého dieťaťa C. B., nar. XX.XX.XXXX je oprávnený stretávať sa s maloletou počas letných prázdnin každý kalendárny rok a to od 1.7 od 16:00 hod do 15.7 do 16:00 hod a od 1.8. od 16:00 hod do 15.8. do 16:00 s tým, že miesto prevzatia a odovzdania dieťaťa je bydlisko otca. 7. Počas obdobia špecifickej úpravy stretávania sa bežná úprava stretávania sa nerealizuje. 8. Rodič s a z a v ä z u j e s maloletou umožniť.</w:t>
      </w:r>
    </w:p>
    <w:p>
      <w:r>
        <w:t>maloleté dieťa na styk s druhým rodičom pripraviť a stretnutie rodiča</w:t>
      </w:r>
    </w:p>
    <w:p>
      <w:r>
        <w:t>9. Súd výživné neurčuje. 10. Týmto s a m e n í rozhodnutie Okresného súdu Prievidza č.k. 14P/52/2019-40 zo dňa 18.02.2020 v časti úpravy rodičovských práv a povinností rodičov k maloletej A.. II. Žiaden z účastníkov nemá nárok na náhradu trov konania. odôvodnenie: Toto rozhodnutie bližšie dôvody neobsahuje (§ 2 ods. 1 CMP, § 221 písm. a/ CSP). Poučenie: SpisovaZnacka</w:t>
      </w:r>
    </w:p>
    <w:p>
      <w:r>
        <w:t>Proti tomuto rozsudku odvolanie nemožno podať, pretože účastníci sa práva podať odvolanie voči rozsudku výslovne vzdali po vyhlásení rozhodnutia (§ 368 CSP) a v časti týkajúcej sa schválenia rodičovskej dohody rodičia nie sú oprávnení podať odvolanie (§ 122 CMP). Ak povinný dobrovoľne nesplní, čo mu ukladá vykonateľný exekučný titul, oprávnený môže podať návrh na vykonanie exekúcie podľa osobitného zákona (Exekučný poriadok). Ak ide o rozhodnutie vo veciach maloletých detí (rozhodnutia, ktorým bola upravená starostlivosť o maloleté dieťa, styk s maloletým dieťaťom alebo iná ako peňažná povinnosť vo vzťahu k maloletému dieťaťu), môže oprávnený podať návrh na nariadenie výkonu rozhodnutia podľa § 370 a nasl. Civilného mimosporového poriadku.</w:t>
      </w:r>
    </w:p>
    <w:p/>
    <w:p>
      <w:r>
        <w:t>Zdroj: KAUZIS.SK – https://www.kauzis.sk/judikatura/r/ECLI:SK:OSPD:2024:3824200431.4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