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24P/13/2024 z 23. 8. 2024</w:t>
      </w:r>
    </w:p>
    <w:p>
      <w:r>
        <w:t>Uznesenie Okresného súdu Prievidza z 23. augusta 2024, sp. zn. 24P/13/2024, ECLI:SK:OSPD:2024:3824200596.4</w:t>
      </w:r>
    </w:p>
    <w:p>
      <w:r>
        <w:t>Súd: Okresný súd Prievidza</w:t>
      </w:r>
    </w:p>
    <w:p>
      <w:r>
        <w:t>Spisová značka: 24P/13/2024</w:t>
      </w:r>
    </w:p>
    <w:p>
      <w:r>
        <w:t>ECLI: ECLI:SK:OSPD:2024:3824200596.4</w:t>
      </w:r>
    </w:p>
    <w:p>
      <w:r>
        <w:t>Dátum vydania: 23. 8.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24P/13/2024 3824200596 23. 08. 2024 Mgr. Miriam Manová ECLI:SK:OSPD:2024:3824200596.4</w:t>
      </w:r>
    </w:p>
    <w:p>
      <w:r>
        <w:t>Uznesenie Okresný súd Prievidza vo veci starostlivosti súdu o mal. A. B., nar. XX.XX.XXXX v C. v konaní zastúpenú kolíznym opatrovníkom Úradom práce, sociálnych vecí a rodiny Partizánske, dieťa rodičov: matky D. E. B., nar. XX.XX.XXXX v C., trvale bytom F. XXX/XX, XXX XX C., štátnej občianky SR, a otca E. D. G., nar. XX.XX.XXXX v C., trvale bytom A. XXX/XX, XXX XX C., štátneho občana SR, v konaní o návrhu matky mal. dieťaťa na zmenu úpravy stretávania, takto rozhodol: I. Súd konanie o návrhu matky mal. dieťaťa zo dňa 31.01.2024 z a s t a v u j e. II. Žiaden z účastníkov n e m á právo na náhradu trov konania. odôvodnenie: 1. Návrhom doručeným Okresnému súdu Prievidza dňa 31.01.2024 sa matka mal. dieťaťa domáhala zmeny úpravy stretávania otca s mal. A. B., nar. XX.XX.XXXX v C.. 2. Uznesením Okresného súdu Prievidza č. k. 24P 13/2024 - 17 zo dňa 06.02.2024 bol Úrad práce, sociálnych vecí a rodiny Partizánske v predmetnej veci ustanovený za opatrovníka pre mal. A. B., nar. XX.XX.XXXX v C.. 3. Na informatívnom stretnutí rodičov mal. dieťaťa konanom na Okresnom súde Prievidza, pracovisko Partizánske dňa 19.08.2024 matka mal. dieťaťa vzala svoj návrh na zmenu úpravy stretávania otca s mal. dieťaťom v celom rozsahu späť. 4. Podľa § 29 ods. 1 - ods. 3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5. V dôsledku prejavu vôle matky mal. dieťaťa, za súhlasu otca mal. dieťaťa a zástupcu kolízneho opatrovníka so späťvzatím návrhu, súd konanie o návrhu matky mal. dieťaťa na zmenu úpravy stretávania zo dňa 31.01.2024, zastavil. 6. O náhrade trov konania súd rozhodol podľa § 52 Civilného mimosporového poriadku, kedy žiaden z účastníkov nemá nárok na náhradu trov konania, ak tento zákon neustanovuje inak. Poučenie: Proti tomuto uzneseniu m o ž n o podať odvolanie do 15 dní od jeho doručenia prostredníctvom Okresného súdu Prievidza na Krajský súd v Žiline.</w:t>
      </w:r>
    </w:p>
    <w:p>
      <w:r>
        <w:t>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https://www.kauzis.sk/judikatura/r/ECLI:SK:OSPD:2024:3824200596.4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