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29P/15/2024 z 2. 5. 2024</w:t>
      </w:r>
    </w:p>
    <w:p>
      <w:r>
        <w:t>Rozsudok bez odôvodnenia Okresného súdu Prievidza z 2. mája 2024, sp. zn. 29P/15/2024, ECLI:SK:OSPD:2024:3824200799.3</w:t>
      </w:r>
    </w:p>
    <w:p>
      <w:r>
        <w:t>Súd: Okresný súd Prievidza</w:t>
      </w:r>
    </w:p>
    <w:p>
      <w:r>
        <w:t>Spisová značka: 29P/15/2024</w:t>
      </w:r>
    </w:p>
    <w:p>
      <w:r>
        <w:t>ECLI: ECLI:SK:OSPD:2024:3824200799.3</w:t>
      </w:r>
    </w:p>
    <w:p>
      <w:r>
        <w:t>Dátum vydania: 2. 5.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29P/15/2024 3824200799 02. 05. 2024 JUDr. Peter Štefčík ECLI:SK:OSPD:2024:3824200799.3</w:t>
      </w:r>
    </w:p>
    <w:p>
      <w:r>
        <w:t>Rozsudok bez odôvodnenia 29P/15/2024 Okresný súd Prievidza sudcom JUDr. Petrom Štefčíkom vo veci starostlivosti o maloleté dieťa A. A., nar. XX.XX.XXXX, bývajúceho u matky, zastúpeného kolíznym opatrovníkom Úradom práce, sociálnych vecí a rodiny Partizánske, dieťa rodičov B. C., nar. XX.XX.XXXX, bytom D. E. D., F. G. XXXX/XX a H. A., nar. XX.XX.XXXX, bytom D. E. D., A. I. XXX/XX, o úpravu práv a povinností rodičov k maloletému dieťaťu na návrh matky, takto rozhodol: 29P/15/2024 I. Súd schvaľuje nasledujúcu dohodu rodičov: Maloletý A. A., nar. XX.X.XXXX sa zveruje do osobnej starostlivosti matky. Obaja rodičia budú maloletého zastupovať v bežných veciach a spravovať jeho majetok, každý samostatne. Otec maloletého je povinný s účinnosťou od 01.04.2024 platiť na maloletého výživné vo výške 170 € mesačne, vždy do 15. dňa toho ktorého mesiaca vopred k rukám matky maloletého. Stretávanie sa otca s maloletým sa na žiadosť rodičov neupravuje. II. Žiaden z účastníkov nemá nárok na náhradu trov konania. odôvodnenie: 29P/15/2024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w:t>
      </w:r>
    </w:p>
    <w:p>
      <w:r>
        <w:t>Poučenie: 29P/15/2024 Proti rozsudku m o ž n o podať odvolanie do 15 dní od jeho doručenia na súde, ktorý ho vydal. Rodičia však nie sú oprávnení podať odvolanie proti výroku, ktorým bola schválená ich rodičovská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 Proti tomuto rozsudku odvolanie nie je prípustné, nakoľko sa účastníci, respektíve ich zástupcovia, odvolania výslovne vzdali (§ 368 CSP).</w:t>
      </w:r>
    </w:p>
    <w:p/>
    <w:p>
      <w:r>
        <w:t>Zdroj: KAUZIS.SK – https://www.kauzis.sk/judikatura/r/ECLI:SK:OSPD:2024:3824200799.3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