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21Csp/11/2024 z 15. 5. 2024</w:t>
      </w:r>
    </w:p>
    <w:p>
      <w:r>
        <w:t>Rozsudok Okresného súdu Prievidza z 15. mája 2024, sp. zn. 21Csp/11/2024, ECLI:SK:OSPD:2024:3824200847.2</w:t>
      </w:r>
    </w:p>
    <w:p>
      <w:r>
        <w:t>Súd: Okresný súd Prievidza</w:t>
      </w:r>
    </w:p>
    <w:p>
      <w:r>
        <w:t>Spisová značka: 21Csp/11/2024</w:t>
      </w:r>
    </w:p>
    <w:p>
      <w:r>
        <w:t>ECLI: ECLI:SK:OSPD:2024:3824200847.2</w:t>
      </w:r>
    </w:p>
    <w:p>
      <w:r>
        <w:t>Dátum vydania: 15.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21Csp/11/2024 3824200847 15. 05. 2024 JUDr. Dagmar Mičková ECLI:SK:OSPD:2024:3824200847.2</w:t>
      </w:r>
    </w:p>
    <w:p>
      <w:r>
        <w:t>ROZSUDOK V MENE SLOVENSKEJ REPUBLIKY 8 21Csp/11/2024 Okresný súd Prievidza, sudkyňou JUDr. Dagmar Mičkovou, v právnej veci žalobcu: UBC 2020, k.s. so sídlom Zelinárska 6, Bratislava, IČO 53 151 135, správca úpadcu spoločnosti Silverside, a.s. v konkurze, so sídlom Plynárenská 7/B, Bratislava – mestská časť Ružinov, IČO 50 052 560, právne zastúpeného: Advokátska kancelária VIVID LEGAL, s.r.o. so sídlom Plynárenská 7/A, Bratislava, IČO 36 807 915, proti žalovanému: A. B., nar. XX.XX.XXXX, trvale bytom C. XXX/XX, A., t.č. bytom D. E. XXXX/X, F., o zaplatenie 1 698,12 eur s príslušenstvom a o zaplatenie zmluvnej pokuty v sume 231,07 eur, takto rozhodol: 6</w:t>
      </w:r>
    </w:p>
    <w:p>
      <w:r>
        <w:t>21Csp/11/2024</w:t>
      </w:r>
    </w:p>
    <w:p>
      <w:r>
        <w:t>I. Žalovaná je p o v i n n á zaplatiť žalobcovi sumu 2.458,83 eur s úrokom z omeškania vo výške 5,00 % ročne zo sumy 1.698,12 eur od 01.10.2022 do zaplatenia, do 3 dní od právoplatnosti rozsudku. II. Vo zvyšku súd žalobu z a m i e t a . III. Súd p r i z n á v a žalobcovi nárok na náhradu trov konania v rozsahu 91,4 %, o výške ktorých rozhodne vyšší súdny úradník súdu prvej inštancie po právoplatnosti tohto rozsudku. odôvodnenie: 5</w:t>
      </w:r>
    </w:p>
    <w:p>
      <w:r>
        <w:t>21Csp/11/2024</w:t>
      </w:r>
    </w:p>
    <w:p>
      <w:r>
        <w:t>1. Žalobca sa žalobou zo dňa 09.02.2024 domáhal od žalovanej zaplatenia istiny 1 698,12 €, istiny 302,40 €, sumy zmluvných úrokov 451,31 €, sumy zmluvnej pokuty 231,07 €, zákonných úrokov z omeškania 5% ročne zo sumy 1 698,12 € od 01.10.2022 do zaplatenia, sumy vynaložených nákladov vo výške 7 € a náhrady trov konania. 2. Žalobca v dôvodoch žaloby uviedol, že žalovaná ako dlžník uzavrela dňa 14.10.2020 so žalobcom ako veriteľom zmluvu o spotrebiteľskom úvere č. 829916002. Žalovaná sa zaviazala vrátiť poskytnutý úver za podmienok uvedených v zmluve a podľa dohodnutého splátkového kalendára, čo však nedodržala. Dňa 29.09.2022 bolo v Obchodnom vestníku SR č. 187/2002 pod č. K056351 zverejnené Uznesenie Okresného súdu Bratislava I zo dňa 22.09.2022, sp. zn. 31K/25/2022, ktorým súd rozhodol o vyhlásení konkurzu na majetok spoločnosti Silverside, a.s. v konkurze. Dňa 10.10.2022 bolo v Obchodnom vestníku SR č. 194/2022 pod č. K058318 zverejnené Uznesenie Okresného súdu Bratislava I zo dňa 04.10.2022, sp. zn. 31K/25/2022, ktorým súd rozhodol o tom, že do funkcie správcu ustanovuje JUDr. S. S., č. správcu XXXX. Žalobca ďalej uviedol, že žalovaná dňa 14.10.2020 uzavrela so žalobcom Zmluvu o zabezpečení poistenia schopnosti splácať úver č. 829916002. Žalovaná sa zaviazala splácať</w:t>
      </w:r>
    </w:p>
    <w:p>
      <w:r>
        <w:t>mesačné náklady spojené s poistením vyplývajúcim zo zmluvy o zabezpečení poistenia pravidelnou mesačnou splátkou. Žalovaná sa dostala so splácaním úveru ako aj so splácaním mesačných nákladov spojených s poistením do omeškania. Žalobca poukazoval na ust. § 46 zák. č. 7/2005 Z.z. o konkurze a reštrukturalizácii, v zmysle ktorého došlo dňom vyhlásenia konkurzu k splatnosti všetkých nesplatných pohľadávok a záväzkov úpadcu. Nakoľko bolo uznesenie o vyhlásení konkurzu zverejnené v Obchodnom vestníku SR dňa 29.09.2022, účinok zosplatnenia nastal dňa 30.09.2022 ex lege. Nakoľko sa žalovaný dostal do omeškania so splácaním úveru, má nárok aj na zaplatenie zmluvnej pokuty vo výške 10% z dlžnej sumy nezaplatenej splátky úveru od prvého dňa omeškania, na zaplatenie zákonného úroku z omeškania z dlžnej sumy nezaplatenej splátky úveru od prvého dňa omeškania, na zaplatenie zákonného úroku z omeškania z dlžnej sumy zosplatneného úveru od prvého dňa omeškania, na zaplatenie zákonného úroku z omeškania z dlžnej sumy neuhradených súm mesačných nákladov spojených s poistením od prvého dňa omeškania, ako aj na zaplatenie vynaložených nákladov spolu v sume 7 €. 3. Žalobný návrh s prílohami, s procesnými poučeniami podľa C.s.p., spolu s uznesením súdu na vyjadrenie sa ku žalobe podľa § 167 C.s.p. boli žalovanej riadne doručené, k veci sa nevyjadrila, v konaní zostala nečinná. 4. Súd na prejednanie veci nariadil pojednávanie, kde sa ustanovil právny zástupca žalobcu. Žalovaná sa na pojednávanie neustanovila, predvolanie mala riadne a včas doručené, neprítomnosť neospravedlnila, nežiadala pojednávanie odročiť. Súd preto vec prejednal v neprítomnosti žalovanej. 5. Právny zástupca žalobcu na pojednávaní zotrval na žalobnom návrhu v celom rozsahu. 6. Súd pri rozhodovaní vychádzal z nasledovného skutkového stavu: 7. Spoločnosť Silverside, a.s. so sídlom Plynárenská 7/B, Bratislava, IČO: 50 052 560 ako veriteľ, na základe Žiadosti žalovanej o poskytnutie spotrebiteľského úveru uzavrela so žalovanou ako dlžníkom dňa 14.10.2020 Zmluvu o spotrebiteľskom úvere č. 829916002. Na jej základe uvedená obchodná spoločnosť poskytla žalovanej podľa zák. č. 129/2010 Z.z. spotrebiteľský úver vo výške 3 000,- €.. Žalovaná ako dlžník sa zaviazala vrátiť poskytnutý úver spolu s úrokom, za podmienok dohodnutých v zmluve, a to v splátkach po 81,79 € mesačne od 25.11.2020 do 25.10.2025, pri dohodnutej úrokovej sadzbe úveru 21,37 % ročne, odplate vo výške 21,37 %, celkovej čiastke, ktorú má žalovaná zaplatiť 4 907,40 €. Splátkový kalendár je súčasťou zmluvy. Ďalej účastníci danej zmluvy: spoločnosť Silverside, a.s. ako poistník a žalovaná ako klient uzavreli dňa 14.10.2020 písomne aj Zmluvu o zabezpečení poistenia schopnosti splácať úver č. . 829916002.. Spoločnosť Silverside, a.s. ako poistník sa zaviazala zabezpečiť pre žalovanú ako klienta poistenie schopnosti splácať úver v rozsahu komplexného súboru poistenia, s nákladmi spojenými s poistením, ktoré mesačne predstavujú sumu 8,40 €; s tým, že s poistením sa viaže povinnosť žalovanej ako klienta platiť mesačné náklady spojené s poistením, poistenie je dobrovoľné a nie je podmienkou poskytnutia úveru klientovi ako dlžníkovi. 8. Úver bol veriteľom žalovanej vyplatený podľa zmluvy. Žalovaná ako dlžník na splatenie úveru sa dostala do omeškania so splácaním úveru ako aj nákladov spojených s poistením. 9. Písomnou Upomienkou č. 1 zo dňa 01.11.2022 vyzvala spoločnosť Silverside, a.s. žalovanú na zaplatenie omeškanej splátky spotrebiteľského úveru spolu s poplatkom za listovú upomienku podľa špecifikácie v sume 96,19 €. Zásielka bola žalovanej riadne doručovaná a vrátila sa žalobcovi s označením adresát neznámy. 10. Listom zo dňa 24.03.2023 vyzvala spoločnosť Silverside, a.s. žalovanú na úhradu dlžnej sumy vrátane nákladov v sume 385,61 € do 3 dní. Zásielka bola žalovanej riadne doručovaná a vrátila sa žalobcovi s označením, že adresát si zásielku neprevzal v odbernej lehote. 11. Po právnej stránke súd posúdil vec nasledovne: 12. Podľa § 497 Obch. zák., Zmluvou o úvere sa zaväzuje veriteľ, že na požiadanie dlžníka poskytne v jeho prospech peňažné prostriedky do určitej sumy a dlžník sa zaväzuje poskytnuté peňažné prostriedky vrátiť a zaplatiť úroky. 13. Podľa § 52 ods. 1 Obč. zák., Spotrebiteľskou zmluvou je každá zmluva bez ohľadu na právnu formu, ktorú uzatvára dodávateľ so spotrebiteľom. 14. Podľa § 52 ods. 3 Obč. zák., Dodávateľ je osoba, ktorá pri uzatváraní a plnení spotrebiteľskej zmluvy koná v rámci predmetu svojej obchodnej alebo inej podnikateľskej činnosti. 15. Podľa § 52 ods. 4 Obč. zák., Spotrebiteľ je fyzická osoba, ktorá pri uzatváraní a plnení spotrebiteľskej zmluvy nekoná v rámci predmetu svojej obchodnej činnosti alebo inej podnikateľskej činnosti. 16. Podľa § 1 ods. 2 zák.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w:t>
      </w:r>
    </w:p>
    <w:p>
      <w:r>
        <w:t>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17. Podľa § 9 ods. 1 zák.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18. Podľa § 9 ods. 2 zák. č. 129/2010 Z.z.,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w:t>
      </w:r>
    </w:p>
    <w:p>
      <w:r>
        <w:t>19. Podľa § 788 ods. 1 Obč. zák., poistnou zmluvou sa poistiteľ zaväzuje poskytnúť v dojednanom rozsahu plnenie, ak nastane náhodná udalosť v zmluve bližšie označená a fyzická alebo právnická osoba, ktorá s poistiteľom poistnú zmluvu uzavrela, je povinná platiť poistné. 20.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39 Obč. zák., neplatný je právny úkon, ktorý svojím obsahom alebo účelom odporuje zákonu alebo ho obchádza alebo sa prieči dobrým mravom. 22. Podľa § 53 ods. 9 Obč. zák.,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23. Podľa § 565 Obč. zák.,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24. Podľa § 544 ods. 1 Obč. zák., ak strany dojednajú pre prípad porušenia zmluvnej povinnosti zmluvnú pokutu, je účastník, ktorý túto povinnosť poruší, zaviazaný pokutu zaplatiť, aj keď oprávnenému účastníkovi porušením povinnosti nevznikne škoda. 25. Podľa § 544 ods. 2 Obč. zák., Zmluvnú pokutu možno dojednať len písomne a v dojednaní musí byť určená výška pokuty alebo určený spôsob jej určenia. 26. Vykonaným dokazovaním mal súd preukázané, že uzavretím zmluvy o spotrebiteľskom úvere - na refinancovanie vznikol medzi spoločnosťou Silverside, a.s. ako veriteľom a žalovanou ako dlžníkom dňa 14.10.2020 záväzkovoprávny vzťah. Veriteľ konal pri uzavretí zmluvy v rámci predmetu svojej podnikateľskej činnosti, keď súd z výpisu z obchodného registra žalobcu zistil, že predmetom jeho činnosti je o.i. aj poskytovanie úverov, vystupoval tak v pozícii dodávateľa. Žalovaná uvedenú zmluvu uzavrela v postavení spotrebiteľa, nakoľko sa jedná o fyzickú osobu, ktorá pri uzavretí zmluvy nekonala v rámci svojho podnikania alebo zamestnania. Ďalej v uvedený deň uzavreli uvedení účastníci zmluvy o úvere aj Zmluvu o zabezpečení poistenia schopnosti splácať úver. Súd vyhodnotil, že zmluvy (o spotrebiteľskom úvere a o zabezpečení schopnosti poistenia) sú spotrebiteľskými zmluvami. Právny vzťah medzi žalobcom a žalovanou je občianskoprávnym vzťahom, súd preto preskúmal uvedené zmluvy v zmysle ustanovení zák. č. 129/2010 Z.z. a Občianskeho zákonníka. 27. Na základe vykonaného dokazovania súd dospel k záveru, že predmetná zmluva o spotrebiteľskom úvere zo dňa 14.10.2020 je platná a spĺňa všetky zákonom požadované náležitosti podľa § 9 zák. č. 129/2010 Z.z.. 28. V konaní nebolo sporné, že spoločnosť Silverside, a.s. poskytla žalovanej spotrebiteľský úver vo výške 3 000,- €, ktorý jej bol poukázaný. Medzi stranami bolo dohodnuté právo veriteľa podľa § 565 Obč. zák. na uplatnenie nároku na predčasnú splatnosť úveru v prípade porušenia povinnosti žalovaného na riadne včasné úhrady splátok. V konaní tiež nebolo pochybné, že žalovaná svoju povinnosť riadne a včas splácať úver splátkami porušila, žalovaná si voči veriteľovi nesplnila tento záväzok zo zmluvy o úvere a nesplácala riadne a včas. 28. Súd uzavrel, že nárok žalobcu na zaplatenie istiny úveru vo výške 1 698,12 €, zmluvných úrokov vo výške 451,31 €, zákonných úrokov z omeškania vo výške 5% ročne zo sumy 1 698,12 € od 01.10.2022 do zaplatenia je dôvodný. Nakoľko zaplatenie žiadnej vyššie uvedenej sumy žalovanou v konaní nebolo preukázané, súd žalovanú zaviazal na jej zaplatenie, tak ako je uvedené vo výroku rozhodnutia. 29. Žalovaná v konaní vyššie uvedené rozhodujúce skutočnosti, a výšku uplatneného nároku nenamietala, skutkové tvrdenia žalobcu nerozporovala. 30. Žalobca ďalej žiadal v konaní zaplatiť od žalovanej sumu istiny vo výške 302,40 € (náklady spojené s poistením). Zo zmluvy o zabezpečení poistenia schopností splácať úver zo dňa 14.10.2020 medzi žalobcom ako poistníkom a žalovanou ako klientom vyplýva, že žalobca zabezpečil žalovanej ako úverovému dlžníkovi zo zmluvy o spotrebiteľskom úvere z 14.10.2020 poistenie schopnosti splácať úver v rozsahu komplexného súboru poistenia a nákladmi spojenými s poistením vo výške 8,40 € mesačne. Žalovaná sa zaviazala uhrádzať mesačné náklady spojené s poistením vo výške 8,40 € mesačne podľa bodu 7. zmluvy a § 788 Obč. zák.. Nakoľko žalovaná si túto svoju povinnosť riadne neplnila, súd vyhovel žalobe aj v tejto časti o zaplatenie poistného v sume 302,40 €. Žalovaná v konaní uvedené nenamietala. 31. Žalobca ďalej žiadal v konaní zaplatiť od žalovanej vynaložené náklady vo výške 7 €, t.j. poplatky vo výške 3 € a 3 € za písomné výzvy zaslané žalovanej, ktorými žalovanú vyzýval na zaplatenie omeškaných dlžných súm. Tieto náklady žalobca vyúčtoval v zmysle svojho sadzobníka poplatkov a ich</w:t>
      </w:r>
    </w:p>
    <w:p>
      <w:r>
        <w:t>dôvodnosť a vynaloženie preukázal doloženými doručenkami. Súd preto žalobcovi priznal nárok aj na náhradu týchto nákladov proti žalovanej. Žalovaná ich výšku nenamietala. 32. Žalobca ďalej žiadal v konaní zaplatiť od žalovanej aj zmluvnú pokutu vo výške 10 %, ktorú vyčíslil na sumu 231,07 €. 33. Nárok na zmluvnú pokutu vo výške 10% si žalobca odvodil od čl. IX zmluvy-Upozornenie na následky nesplácania, bod 1. v znení: „ak sa dlžník dostane do omeškania so splácaním pravidelných splátok alebo ich časti podľa tejto zmluvy, veriteľ má právo požadovať okrem omeškaných pravidelných splátok zaplatenie zmluvnej pokuty 12% ročne z dlžnej sumy od prvého dňa omeškania. Dlžník berie na vedomie, že v prípade omeškania dlžníka s úhradou peňažného záväzku dlžníka vzniknutého z tejto zmluvy, vzniká veriteľovi nárok na zaplatenie úrokov z omeškania podľa § 517 Obč. zák..“ a bod 4. v znení: „v prípade omeškania dlžníka s úhradou zosplatnených záväzkov má veriteľ právo požadovať zaplatenie úrokov z omeškania vo výške určenej podľa čl. IX bod 1. zmluvy a právo požadovať zaplatenie zmluvnej pokuty vo výške 12% ročne z dlžnej sumy od prvého dňa omeškania vo výške určenej spôsobom podľa čl. IX., bod 1. zmluvy a právo požadovať zaplatenie zmluvnej pokuty vo výške 12 % ročne z dlžnej sumy od prvého dňa omeškania. Bod 2. tohto článku sa použije rovnako“. 34. Súd v danom prípad posudzujúc ex offo neprijateľnosť zmluvných podmienok v zmluve o spotrebiteľskom úvere považoval dojednanú zmluvnú pokutu 12 % za neprimerane vysokú a v rozpore so zákonom s poukazom na § 3a ods. 1 nar. Vlády SR č. 87/1995 Z.z.; podľa ktorého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a 5% = 17% prekračuje trojnásobok úrokov z omeškania 3 x 5% =15%, preto je uvedená zmluvná podmienka v rozpore so zákonom a podľa § 39 Obč. zák. a neplatná. 35. Súčasne súd konštatuje, že zmluvné dojednanie o zmluvnej pokute nebolo individuálne dojednané, tak ako to vyžaduje § 53 ods. 2 Obč. zák.. Pre posúdenie, či zmluvná podmienka bola individuálne dojednaná je podstatné, či sa mal spotrebiteľ - žalovaná možnosť s ňou pred podpisom zmluvy oboznámiť a či mohla ovplyvniť jej obsah. Pokiaľ sa so zmluvnou podmienkou oboznámiť mohla, ale nemohla ovplyvniť jej obsah, nemožno hovoriť o individuálne dojednanej zmluvnej podmienke. Za individuálnu so spotrebiteľom dojednanú zmluvnú podmienku možno považovať len takú, ktorá bola predmetom rokovaní zmluvných strán medzi účastníkmi zmluvy v procese jej kontraktácie, a jej znenie bolo spoločným konsenzom hlavných strán vyplývajúcim z týchto rokovaní. Uzatvorená zmluva o spotrebiteľskom úvere je spotrebiteľskou zmluvou v zmysle § 52 ods. 1, 3 a 4 O.z., ktorá má v danom prípade, podobu štandardnej formulárovej zmluvy, typickej tým, že sa uzatvára vo viacerých prípadoch opakovane a žalovaná ako spotrebiteľ vzhľadom na jej formulárovú predtlač, jej obsah nemohla žiadnym podstatným spôsobom ovplyvniť. Zo žalobcom predložených listinných dôkazov podľa názoru súdu vyplýva, že jedná sa o takýto prípad. Žalobca v konaní nepreukázal opak, a v konaní ani netvrdil, že by ustanovenie o zmluvnej pokute medzi účastníkmi zmluvy bolo individuálne dojednané. Uvedené nevyplýva, ani zo žalobcom predložených listinných dokladov a dokumentov v rámci skúmania bonity spotrebiteľa a jeho schopnosti úver splácať, postupu účastníkov zmluvy v období pred uzavretím zmluvy o úvere. Na uvedenom posúdení jej neplatnosti nič nemení ani skutočnosť, že žalobca si v konaní uplatňuje zmluvnú pokutu už len vo výške 10%, namiesto 12%. Súd z vyššie uvedených dôvodov nárok na zmluvnú pokutu ako celok zamietol. 36. O trovách konania súd rozhodol podľa § 262 ods. 1 C.s.p. a § 255 ods. 2 C.s.p., t.j. podľa čiastočného úspechu vo veci. 37. Žalobca si uplatnil v konaní nárok na zaplatenie istiny spolu vo výške 2 689,90 € (100 % nároku). Súd priznal žalobcovi nárok na zaplatenie sumy istiny spolu vo výške 2 458,83 €, t.j. 91,4 % úspech. Súd žalobcovi proti žalovanej priznal nárok na náhradu trov konania v rozsahu 91,4 %. 38. Súd nevidel predpoklady na aplikáciu § 257 C.s.p.. 39. O výške trov konania súd rozhodne samostatným uznesením podľa § 262 ods. 2 C.s.p.. Poučenie: 2</w:t>
      </w:r>
    </w:p>
    <w:p>
      <w:r>
        <w:t>21Csp/11/2024</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https://www.kauzis.sk/judikatura/r/ECLI:SK:OSPD:2024:3824200847.2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