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Okresného súdu Prievidza sp. zn. 6Csp/7/2024 z 15. 7. 2024</w:t>
      </w:r>
    </w:p>
    <w:p>
      <w:r>
        <w:t>Uznesenie Okresného súdu Prievidza z 15. júla 2024, sp. zn. 6Csp/7/2024, ECLI:SK:OSPD:2024:3824200959.2</w:t>
      </w:r>
    </w:p>
    <w:p>
      <w:r>
        <w:t>Súd: Okresný súd Prievidza</w:t>
      </w:r>
    </w:p>
    <w:p>
      <w:r>
        <w:t>Spisová značka: 6Csp/7/2024</w:t>
      </w:r>
    </w:p>
    <w:p>
      <w:r>
        <w:t>ECLI: ECLI:SK:OSPD:2024:3824200959.2</w:t>
      </w:r>
    </w:p>
    <w:p>
      <w:r>
        <w:t>Dátum vydania: 15. 7. 2024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Spisová značka: Identifikačné číslo súdneho spisu: Dátum vydania rozhodnutia: Meno a priezvisko sudcu, VSÚ: ECLI:</w:t>
      </w:r>
    </w:p>
    <w:p>
      <w:r>
        <w:t>Okresný súd Prievidza 6Csp/7/2024 3824200959 15. 07. 2024 JUDr. Miriam Kohútová, PhD. ECLI:SK:OSPD:2024:3824200959.2</w:t>
      </w:r>
    </w:p>
    <w:p>
      <w:r>
        <w:t>Uznesenie Okresný súd Prievidza v právnej veci žalobcu Slovenská energetika, a.s., IČO: 51 865 467, so sídlom Pri Rajčianke 8591/4B, Žilina, zast. M.B.A. LEGAL advokátní kancelář s.r.o., organizačná zložka, IČO: 04 329 724, so sídlom Tallerova 4/4, Bratislava, proti žalovanému A. B., nar. XX.XX.XXXX, bytom C. D. E. XX/XX, F., v konaní o zaplatenie 77,59 Eur s prísl., takto rozhodol: I. Konanie z a s t a v u j e . II. Žalovanému nárok na náhradu trov konania n e p r i z n á v a . odôvodnenie: 1. Žalobca sa žalobou doručenou tunajšiemu súdu dňa 19.12.2024 domáhal rozhodnutia súdu, ktorým by žalovaného na zaplatenie sumy 77,59 Eur s prísl. 2. Dňa 15.07.2024 bolo súdu doručené podanie žalobcu, v ktorom uviedol, že berie žalobu v celom rozsahu späť a žiada konanie zastaviť. Ako dôvod žalobca uviedol, že vzhľadom na predložené dokumenty zo strany žalovaného má preukázané, že záväzok vznikol v období, kedy už žalovaný nebol vlastníkom uvedenej nehnuteľnosti, týkajúcej sa odberného miesta G. X, F.. 3. Podľa § 144 Civilného sporového poriadku (ďalej len „CSP“), žalobca môže vziať žalobu späť. 4. Podľa § 145 ods. 1 CSP, ak je žaloba vzatá späť celkom, súd konanie zastaví. 5. Podľa § 146 ods. 1 CSP, súd konanie nezastaví, ak žalovaný so späťvzatím žaloby z vážnych dôvodov nesúhlasí. Na nesúhlas žalovaného so späťvzatím žaloby sa neprihliada, ak dôjde k späťvzatiu žaloby skôr, než sa začalo predbežné prejednanie sporu podľa § 168 alebo pojednávanie. 6. Dispozícia so žalobou patrí medzi základné procesné oprávnenia žalobcu. Vzhľadom na to, že v prejednávanej veci vzal žalobca žalobu v celom rozsahu späť skôr, než sa začalo pojednávanie, súd konanie zastavil podľa citovaných zákonných ustanovení bez skúmania postoja žalovaného k späťvzatiu žaloby, keďže jeho prípadný nesúhlas z akýchkoľvek dôvodov by bol v zmysle § 146 ods. 1 CSP bez právneho významu. 7. Podľa § 256 ods. 1 CSP, ak strana procesne zavinila zastavenie konania, súd prizná náhradu trov konania protistrane. 8. Podľa § 262 ods. 1 CSP, o nároku na náhradu trov konania rozhodne aj bez návrhu súd v rozhodnutí, ktorým sa konanie končí.</w:t>
      </w:r>
    </w:p>
    <w:p>
      <w:r>
        <w:t>9. V prejednávanej veci súd skúmal dôvod späťvzatia podanej žaloby a zistil, že k zastaveniu konania došlo na podnet žalobcu. Na základe uvedeného súd dospel k záveru, že zastavenie konania v prejednávanej veci procesne zavinil žalobca. V súlade s ust. § 256 ods. 1 CSP by preto žalovaný mal právo na náhradu trov konania, nakoľko mu však v doterajšom priebehu konania žiadne trovy nevznikli, súd mu nárok na náhradu trov konania nepriznal. 10. O vrátení krátenej časti súdneho poplatku zo žaloby súd rozhodne samostatným uznesením. Poučenie: Proti tomuto uzneseniu možno podať odvolanie do 15-tich dní odo dňa jeho doručenia prostredníctvom tunajšieho súdu na Krajský súd v Trenčíne, a to písomne v dvoch vyhotoveniach. V odvolaní sa má popri všeobecných náležitostiach podania uviesť, proti ktorému rozhodnutiu smeruje, v akom rozsahu sa napáda, z akých dôvodov sa rozhodnutie považuje za nesprávne (odvolacie dôvody) a čoho sa odvolateľ domáha (odvolací návrh). Ak zákon na podanie nevyžaduje osobitné náležitosti, v podaní sa uvedie, ktorému súdu je určené, kto ho robí, ktorej veci sa týka, čo sa ním sleduje a musí byť podpísané. Ak ide o podanie urobené v prebiehajúcom konaní, náležitosťou podania je aj uvedenie spisovej značky tohto konania. Podanie urobené v listinnej podobe treba predložiť v potrebnom počte rovnopisov s prílohami tak, aby sa jeden rovnopis s prílohami mohol založiť do súdneho spisu a aby každý ďalší subjekt dostal jeden rovnopis s prílohami. Ak sa nepredloží potrebný počet rovnopisov a príloh, súd vyhotoví kópie podania na trovy toho, kto podanie urobil.</w:t>
      </w:r>
    </w:p>
    <w:p/>
    <w:p>
      <w:r>
        <w:t>Zdroj: KAUZIS.SK – https://www.kauzis.sk/judikatura/r/ECLI:SK:OSPD:2024:3824200959.2 (dáta aktuálne k 5.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