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22P/36/2024 z 6. 5. 2024</w:t>
      </w:r>
    </w:p>
    <w:p>
      <w:r>
        <w:t>Uznesenie Okresného súdu Prievidza z 6. mája 2024, sp. zn. 22P/36/2024, ECLI:SK:OSPD:2024:3824201725.2</w:t>
      </w:r>
    </w:p>
    <w:p>
      <w:r>
        <w:t>Súd: Okresný súd Prievidza</w:t>
      </w:r>
    </w:p>
    <w:p>
      <w:r>
        <w:t>Spisová značka: 22P/36/2024</w:t>
      </w:r>
    </w:p>
    <w:p>
      <w:r>
        <w:t>ECLI: ECLI:SK:OSPD:2024:3824201725.2</w:t>
      </w:r>
    </w:p>
    <w:p>
      <w:r>
        <w:t>Dátum vydania: 6. 5.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22P/36/2024 3824201725 06. 05. 2024 JUDr. Michaela Bebjaková ECLI:SK:OSPD:2024:3824201725.2</w:t>
      </w:r>
    </w:p>
    <w:p>
      <w:r>
        <w:t>Uznesenie Okresný súd Prievidza vo veci starostlivosti súdu o mal. A. B., nar. XX.XX.XXXX, dieťa rodičov: matky, neuvedenej a otca, C. B., nar. XX.XX.XXXX, trvale bytom D. XX, toho času v E. F., v konaní o návrhu otca mal. dieťaťa na zníženie vyživovacej povinnosti, takto rozhodol: I. Súd podanie otca mal. dieťaťa, C. B., nar. XX.XX.XXXX, doručené Okresnému súdu Prievidza dňa 14.03.2024 o d m i e t a . II. Žiaden z účastníkov</w:t>
      </w:r>
    </w:p>
    <w:p>
      <w:r>
        <w:t>nemá</w:t>
      </w:r>
    </w:p>
    <w:p>
      <w:r>
        <w:t>právo na náhradu trov konania. odôvodnenie:</w:t>
      </w:r>
    </w:p>
    <w:p>
      <w:r>
        <w:t>1. Dňa 14.03.2024 bolo Okresnému súdu Prievidza doručené podanie otca mal. dieťaťa označené ako "návrh na zmenu výšky výživného". Podanie otca mal. dieťaťa bolo neurčité, nezrozumiteľné a nespĺňalo zákonné náležitosti návrhu na začatie konania vo veci samej, podaniu chýbal petit - výrok, ako má súd rozhodnúť, zároveň podanie otca mal. dieťaťa nebolo doplnené ani o listinné dôkazy. 2. Uznesením Okresného súdu Prievidza č. k. 22P/36/2024 - 6 zo dňa 02.04.2024 bol otec mal. dieťaťa vyzvaný, aby svoje podanie v lehote 10 dní doplnil, pričom bol poučený, ako má podanie opraviť a o tom, že pokiaľ tak neurobí v stanovenej lehote, súd mu podanie odmietne. 3. Uznesenie bolo otcovi mal. dieťaťa doručené dňa 08.04.2024, čo mal súd za preukázané podpisom otca mal. dieťaťa na doručenke. 4. Podľa § 2 ods. 1 zákona č. 161/2015 Z.z. Civilný mimosporový poriadok (ďalej len "C.m.p."), na konania podľa tohto zákona sa použijú ustanovenia Civilného sporového poriadku, ak tento zákon neustanovuje inak. 5. Podľa § 129 ods. 1 až 4 zákona č. 160/2015 Z.z. Civilný sporový poriadok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sa v lehote určenej súdom podanie nedoplní alebo neopraví, súd podanie odmietne; to neplatí, ak pre uvedený nedostatok možno v konaní pokračovať. Ak sa podanie opraví alebo doplní v celom rozsahu v súlade s výzvou podľa odseku 1 najneskôr do uplynutia lehoty na podanie odvolania proti uzneseniu o odmietnutí podania, o odvolaní proti tomuto uzneseniu môže rozhodnúť súd, ktorý ho vydal. 6. Vzhľadom ku skutočnosti, že otec mal. dieťaťa svoje podanie doručené tunajšiemu súdu dňa 14.03.2024 nedoplnil a ostal v konaní nečinný, súd mu podanie odmietol v zmysle § 129 ods. 3 C.s.p..</w:t>
      </w:r>
    </w:p>
    <w:p>
      <w:r>
        <w:t>7. Podľa § 376 C.s.p., ak bolo podané odvolanie proti uzneseniu, súd prvej inštancie môže uznesenie zrušiť, ak odvolaniu v celom rozsahu vyhovie a z uznesenia nenadobudla doposiaľ práva iná osoba ako odvolateľ. 8. O náhrade trov konania súd rozhodol podľa § 52 C.m.p., kedy žiaden z účastníkov nemá nárok na náhradu trov konania, ak tento zákon neustanovuje inak. Poučenie: Proti tomuto uzneseniu m o ž n o podať odvolanie do 15 dní od jeho doručenia prostredníctvom Okresného súdu Prievidza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p>
      <w:r>
        <w:t>Zdroj: KAUZIS.SK – https://www.kauzis.sk/judikatura/r/ECLI:SK:OSPD:2024:3824201725.2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