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13P/33/2024 z 18. 9. 2024</w:t>
      </w:r>
    </w:p>
    <w:p>
      <w:r>
        <w:t>Rozsudok Okresného súdu Prievidza z 18. septembra 2024, sp. zn. 13P/33/2024, ECLI:SK:OSPD:2024:3824201819.2</w:t>
      </w:r>
    </w:p>
    <w:p>
      <w:r>
        <w:t>Súd: Okresný súd Prievidza</w:t>
      </w:r>
    </w:p>
    <w:p>
      <w:r>
        <w:t>Spisová značka: 13P/33/2024</w:t>
      </w:r>
    </w:p>
    <w:p>
      <w:r>
        <w:t>ECLI: ECLI:SK:OSPD:2024:3824201819.2</w:t>
      </w:r>
    </w:p>
    <w:p>
      <w:r>
        <w:t>Dátum vydania: 18.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13P/33/2024 3824201819 18. 09. 2024 Mgr. Marianna Hašková ECLI:SK:OSPD:2024:3824201819.2</w:t>
      </w:r>
    </w:p>
    <w:p>
      <w:r>
        <w:t>ROZSUDOK V MENE SLOVENSKEJ REPUBLIKY Okresný súd Prievidza, sudkyňou Mg. Mariannou Haškovou, vo veci starostlivosti súdu o maloleté dieťa: A. B., nar. XX.XX.XXXX, bytom C., X. D. E. XXX/X, zastúpené Úradom práce, sociálnych vecí a rodiny Prievidza ako kolíznym opatrovníkom, dieťa rodičov, matky: maloletá F. F., nar. XX.XX.XXXX, bytom C., X. D. E. XXX/X, zastúpenej zákonnými zástupcami matkou: D. F., nar. XX.XX.XXXX, bytom C., X. D. E. XXX/X a otcom: D. F., nar. XX.XX.XXXX, trvale bytom C., a otca: A. B., nar. XX.XX.XXXX, bytom C., D. E. E. XXXX/XX, o priznanie rodičovských práv maloletej matke k maloletému dieťaťu, takto rozhodol: I. Súd p r i z n á v a maloletej matke F. F., nar. XX.XX.XXXX, rodičovské práva a povinnosti vo vzťahu k starostlivosti o maloletého A. B., nar. XX.XX.XXXX s účinnosťou od dňa jeho narodenia. II. Žiaden z účastníkov konania nemá právo na náhradu trov konania. odôvodnenie: 1. Tento rozsudok neobsahuje odôvodnenie podľa § 221 písm. a) CSP, nakoľko sa účastníci konania výslovne vzdali práva podať odvolanie po tom, čo bol na pojednávaní vyhlásený rozsudok za prítomnosti všetkých strán. Poučenie: Proti tomuto rozsudku odvolanie nie je prípustné, pretože sa účastníci konania práva podať odvolanie výslovne vzdali po vyhlásení rozhodnutia (§ 368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https://www.kauzis.sk/judikatura/r/ECLI:SK:OSPD:2024:3824201819.2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