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15P/33/2024 z 15. 7. 2024</w:t>
      </w:r>
    </w:p>
    <w:p>
      <w:r>
        <w:t>Rozsudok Okresného súdu Prievidza z 15. júla 2024, sp. zn. 15P/33/2024, ECLI:SK:OSPD:2024:3824201879.4</w:t>
      </w:r>
    </w:p>
    <w:p>
      <w:r>
        <w:t>Súd: Okresný súd Prievidza</w:t>
      </w:r>
    </w:p>
    <w:p>
      <w:r>
        <w:t>Spisová značka: 15P/33/2024</w:t>
      </w:r>
    </w:p>
    <w:p>
      <w:r>
        <w:t>ECLI: ECLI:SK:OSPD:2024:3824201879.4</w:t>
      </w:r>
    </w:p>
    <w:p>
      <w:r>
        <w:t>Dátum vydania: 15. 7.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15P/33/2024 3824201879 15. 07. 2024 JUDr. Eva Kiššová ECLI:SK:OSPD:2024:3824201879.4</w:t>
      </w:r>
    </w:p>
    <w:p>
      <w:r>
        <w:t>ROZSUDOK V MENE SLOVENSKEJ REPUBLIKY Okresný súd Prievidza sudkyňou JUDr. Evou Kiššovou v právnej veci starostlivosti o maloletú A. B., nar. XX.X. XXXX, zast. Úradom práce, sociálnych vecí a rodiny Prievidza, dieťa rodičov C. D. B., nar. XX.X. XXXX, bytom E., F. G. XXX/X, matky C. F. F., nar. XX.X. XXXX, bytom E., H. G. XXX/XX, o zmenu rozhodnutia, takto rozhodol: I. Schvaľuje rodičovskú dohodu v znení: 1. Otec maloletého dieťaťa C. D. B., nar. XX.XX.XXXX je oprávnený stretávať sa s maloletou A. každý nepárny kalendárny týždeň v pondelok, utorok a štvrtok od 15:00 hod do 19:00 hod s tým, že miesto prevzatia dieťaťa je školské zariadenie dieťaťa a miesto odovzdania je bydlisko matky. 2. Otec maloletého dieťaťa C. D. B., nar. XX.XX.XXXX je oprávnený stretávať sa s maloletou A. každý nepárny kalendárny týždeň od piatku od 17:00 hod do nedele do 19:00 hod s tým, že miesto prevzatia a odovzdania dieťaťa je bydlisko matky. 3. Otec maloletého dieťaťa C. D. B., nar. XX.XX.XXXX je oprávnený stretávať sa s maloletou A. každý párny kalendárny týždeň v stredu od 15:00 hod do 19:00 hod s tým, že miesto prevzatia dieťaťa je školské zariadenie dieťaťa a miesto odovzdania je bydlisko matky. 4. Počas vianočných sviatkov v každom roku, rodič, ktorý nemá vyhradený čas s maloletou A. počas dňa 24.12., je oprávnený stretávať sa s maloletou A. od 25.12. od 16:00 hod do 26.12 do 16:00 hod s tým, že miesto prevzatia a odovzdania dieťaťa je bydlisko matky. 5. Otec maloletého dieťaťa C. D. B., nar. XX.XX.XXXX je oprávnený stretávať sa s maloletou A. počas letných prázdnin v každom kalendárnom roku v mesiaci júl od 01.07. od 08:00 hod do 07.07. do 18:00 hod a od 15.07 od 08:00 hod do 21.07 do 18:00 hod, s tým, že miesto prevzatia a odovzdania dieťaťa je bydlisko matky. 6. Počas obdobia špecifickej úpravy stretávania sa v kalendárnom mesiaci júl bežná úprava stretávania sa nerealizuje. 7. Matka sa zaväzuje maloleté dieťa na styk s otcom pripraviť a stretnutie otca s maloletým dieťaťom umožniť. 8. Týmto sa m e n í rozsudok Okresného súdu Prievidza č. k. 9P/4/2022-112 zo dňa 04.05.2022 v časti úpravy stretávania sa otca s maloletou A.. II. Žiaden z účastníkov nemá právo na náhradu trov konania.</w:t>
      </w:r>
    </w:p>
    <w:p>
      <w:r>
        <w:t>odôvodnenie: Toto rozhodnutie bližšie dôvody neobsahuje (§ 2 ods. 1 CMP, § 221 písm. a/ CSP). Poučenie: Proti tomuto rozhodnutiu odvolanie je prípustné, avšak účastníci sa práva podať odvolanie voči rozhodnutiu výslovne vzdali jeho vyhlásení rozhodnutia (§ 368 CSP) a v časti týkajúcej sa schválenia rodičovskej dohody rodičia nie sú oprávnení podať odvolanie (§ 122 CMP). Ak povinný dobrovoľne nesplní, čo mu ukladá vykonateľný exekučný titul, oprávnený môže podať návrh na vykonanie exekúcie podľa osobitného zákona (Exekučný poriadok). Ak ide o rozhodnutie vo veciach maloletých detí (rozhodnutia, ktorým bola upravená starostlivosť o maloleté dieťa, styk s maloletým dieťaťom alebo iná ako peňažná povinnosť vo vzťahu k maloletému dieťaťu), môže oprávnený podať návrh na nariadenie výkonu rozhodnutia podľa § 370 a nasl. Civilného mimosporového poriadku.</w:t>
      </w:r>
    </w:p>
    <w:p/>
    <w:p>
      <w:r>
        <w:t>Zdroj: KAUZIS.SK – https://www.kauzis.sk/judikatura/r/ECLI:SK:OSPD:2024:3824201879.4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