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Prievidza sp. zn. 10P/60/2024 z 4. 6. 2024</w:t>
      </w:r>
    </w:p>
    <w:p>
      <w:r>
        <w:t>Uznesenie Okresného súdu Prievidza z 4. júna 2024, sp. zn. 10P/60/2024, ECLI:SK:OSPD:2024:3824202971.2</w:t>
      </w:r>
    </w:p>
    <w:p>
      <w:r>
        <w:t>Súd: Okresný súd Prievidza</w:t>
      </w:r>
    </w:p>
    <w:p>
      <w:r>
        <w:t>Spisová značka: 10P/60/2024</w:t>
      </w:r>
    </w:p>
    <w:p>
      <w:r>
        <w:t>ECLI: ECLI:SK:OSPD:2024:3824202971.2</w:t>
      </w:r>
    </w:p>
    <w:p>
      <w:r>
        <w:t>Dátum vydania: 4. 6. 2024</w:t>
      </w:r>
    </w:p>
    <w:p>
      <w:r>
        <w:t>Forma: Uznesenie</w:t>
      </w:r>
    </w:p>
    <w:p>
      <w:pPr>
        <w:pStyle w:val="Heading2"/>
      </w:pPr>
      <w:r>
        <w:t>Text rozhodnutia</w:t>
      </w:r>
    </w:p>
    <w:p>
      <w:r>
        <w:t>Súd: Spisová značka: Identifikačné číslo súdneho spisu: Dátum vydania rozhodnutia: Meno a priezvisko sudcu, VSÚ: ECLI:</w:t>
      </w:r>
    </w:p>
    <w:p>
      <w:r>
        <w:t>Okresný súd Prievidza 10P/60/2024 3824202971 04. 06. 2024 JUDr. Róbert Matulák ECLI:SK:OSPD:2024:3824202971.2</w:t>
      </w:r>
    </w:p>
    <w:p>
      <w:r>
        <w:t>Uznesenie Okresný súd v Prievidzi vo veci starostlivosti o maloletého A. B., nar. XX.X.XXXX, v konaní zastúpeného kolíznym opatrovníkom Úradom práce, sociálnych vecí a rodiny Prievidza - OSV, dieťa rodičov: matky C. B., nar. X.X.XXXX, bytom D. E. XXX/XX a otca neuvedeného o návrhu navrhovateľov F. B. D., nar. XX.X.XXXX a G. H. D., nar. XX.X.XXXX, obaja bytom v B., I. J. XXXX/X o nariadenie neodkladného opatrenia a zverenie maloletého do predosvojiteľskej starostlivosti, takto rozhodol: I. N a r i a ď u j e neodkladné opatrenie, ktorým maloletého A. B., nar. XX.X.XXXX dočasne odovzdáva do starostlivosti navrhovateľov F. B. D., nar. XX.X.XXXX a G. H. D., nar. XX.X.XXXX, obaja bytom v B., I. J. XXXX/X, a to až do právoplatného rozhodnutia vo veci samej o zverení maloletého do predosvojiteľskej starostlivosti. II. Výkon neodkladného opatrenia nenariaďuje. odôvodnenie: 1. Navrhovatelia podali dňa 29.5.2024 osobne sa súde návrh na nariadenie neodkladného opatrenia, ktorým žiadali, aby súd maloletého A. B., nar. XX.X.XXXX odovzdal do ich starostlivosti, a to až do rozhodnutia súdu vo veci samej. Súčasťou tohto návrhu jej aj návrh na začatie konania o zverenie maloletého do predosvojiteľskej starostlivosti. Návrh odôvodnili tým, že sú zapísaní v zozname žiadateľov na vykonávanie náhradnej rodinnej starostlivosti na Úrade práce, sociálnych vecí a rodiny Trenčín od 3.2.2022 a pred zapísaním do zoznamu absolvovali psychologickú prípravu. Prejavili záujem o osvojenie maloletého A. B., nar. XX.X.XXXX, ktorého dňa XX.X.XXXX prvýkrát v nemocnici navštívili a informovali sa o ňom. Počas interakcií nadviazali s maloletým citový vzťah, chcú mať maloletého čo najskôr pri sebe a vytvoriť mu tak rodinné zázemie. Uviedli, že nemajú žiadne obmedzenia, či už zdravotné alebo finančné a sú schopní sa o maloletého okamžite postarať a prevziať ho do svojej starostlivosti. Ku svojim majetkovým pomerom uviedli, že bývajú v rodinnom dome, ktorý majú v bezpodielovom spoluvlastníctve. Podľa nich je v záujme maloletého, aby bol umiestnený do harmonického rodinného prostredia, kde mu bude zabezpečená všestranná starostlivosť pre jeho ďalší zdravý vývin. 2. Navrhovatelia na preukázanie svojich tvrdení k návrhu na nariadenie neodkladného opatrenia pripojili fotokópiu sobášneho listu, súhlasu s nadviazaním osobného vzťahu medzi dieťaťom a žiadateľom o NRS zo dňa 27.5.2024, odporúčania na zverenie dieťaťa a realizáciu NRS Úradu práce, sociálnych vecí a rodiny Trenčín zo dňa 28.5.2024 a fotokópiu rozhodnutia Úradu práce, sociálnych vecí a rodiny Trenčín zo dňa 3.2.2022 o zapísaní do zoznamu žiadateľov. 3. Súd na prešetrenie skutkového stavu požiadal Úrad práce, sociálnych vecí a rodiny Prievidza o prešetrenie pomerov v domácnosti navrhovateľov. V správe zo dňa 3.6.2024 Úrad práce, sociálnych vecí a rodiny Prievidza oznámil, že dňa 31.5.2024 vykonal sociálne šetrenie, ktorým bolo zistené, že navrhovatelia obývajú priestranný štvorizbový rodinný dom, ktorý je v ich spoločnom osobnom</w:t>
      </w:r>
    </w:p>
    <w:p>
      <w:r>
        <w:t>vlastníctve. Celá domácnosť bola zariadená moderným a vkusným nábytkom. Maloletý A. má v domácnosti navrhovateľov k dispozícii samostatnú detskú izbu. Navrhovateľ je zamestnaný v spoločnosti K. L. M. I. B. ako stavebný projektant a navrhovateľka pracuje v spoločnosti N. na pozícii personalistky. V prípade zverenia maloletého do ich starostlivosti má navrhovateľka záujem nastúpiť na materskú dovolenku, aby mohla maloletému zabezpečovať celodennú starostlivosť. Sú oboznámení s jeho aktuálnym zdravotným stavom. Vykonaným šetrením bolo zistené, že navrhovatelia majú vo svojej domácnosti vytvorené vhodné podmienky pre uspokojovanie potrieb maloletého A.. Maloletého dokážu zabezpečiť aj po materiálnej stránke. Úrad je toho názoru, že aktuálne medzi maloletým a navrhovateľmi sa vytvára vzťahová väzba, ktorá je dôležitou súčasťou pre jeho zdravý psychický a fyzický vývin. Na základe uvedených skutočnosti je úrad toho názoru, že je v záujme maloletého A., aby bol odovzdaný do dočasnej osobnej starostlivosti navrhovateľov až do rozhodnutia vo veci samej o zverení maloletej do predosvojiteľskej starostlivosti. 4. Navrhovatelia sú dňom 3.2.2022 zapísaní do zoznamu vhodných žiadateľov na vykonávanie náhradnej rodinnej starostlivosti na Úrade práce, sociálnych vecí a rodiny Trenčín. Žijú usporiadaným spôsobom života a v mieste bydliska majú dobrú povesť. Majú vytvorené vhodné bytové, rodinné a sociálne podmienky k prijatiu dieťaťa do rodiny. Psychologickú prípravu pre náhradné rodičovstvo absolvovali dňa 29.4.2024 na Referáte poradensko-psychologických služieb Úradu práce, sociálnych vecí a rodiny Trenčín. Navrhovatelia spĺňajú všetky zákonom stanovené podmienky pre náhradnú osobnú starostlivosť. Na základe uvedeného im bol dňa 27.5.2024 vydaný na Úrade práce, sociálnych vecí a rodiny Trenčín súhlas na sprostredkovanie nadviazania osobného vzťahu s maloletým A. a následne dňa XX.X.XXXX im bolo vydané odporúčanie na zverenie dieťaťa a realizáciu NRS. Počas procesu interakcií pred aj po vydaní Odporúčania na zverenie dieťaťa a realizáciu NRS od Úradu práce, sociálnych vecí a rodiny Trenčín, maloletého dňa XX.X.XXXX prvýkrát v nemocnici navštívili, informovali sa o ňom a oboznámili s jeho rodinnou anamnézou, zdravotným stavom a fyzickým a psychickým vývinom. 5. Maloletý A. B. sa narodil dňa XX.X.XXXX ako C. H. D. F. C. B., nar. X.X.XXXX, avšak otcovstvo k dieťaťu nebolo uvedené. Matka dieťaťa sa ho po narodení výslovne vzdala a udelila súhlas k jeho osvojeniu bez vzťahu k určitým osvojiteľom. Na základe uvedeného úrad dňa XX.X.XXXX podal na Okresný súd v Prievidzi návrh na začatie konania o splnenie podmienok osvojiteľnosti pre maloletého a na pozbavenie matky maloletého rodičovských práv a povinností voči maloletému. Maloletý je v súčasnosti v starostlivosti O. D. B. I. K.. 6. Zo spisu Okresného súdu Prievidza, sp.zn. 10P/54/2024, súd zistil, že Úrad práce, sociálnych vecí a rodiny Prievidza podal dňa 22.5.2024 návrh na začatie konania o splnení podmienok osvojiteľnosti pre maloletého A. B., nar. XX.X.XXXX a súčasne aj návrh na pozbavenie výkonu rodičovských práv a povinností matky C. B., nar. X.X.XXXX voči maloletému A.. Súd v danej veci koná a ešte nerozhodol. 7. Podľa § 2 ods. 1 a 2 Civilného mimosporového poriadku (ďalej len ,,CMP“), na konania podľa tohto zákona sa použijú ustanovenia Civilného sporového poriadku (ďalej len ,,CSP“), ak tento zákon neustanovuje inak. Na účely tohto zákona sa pojmy žaloba, strana a spor vykladajú ako návrh na začatie konania, účastník konania (ďalej len „účastník“) a konanie podľa tohto zákona, ak z povahy veci nevyplýva inak. 8. Podľa § 324 ods. 1 CSP, pred začatím konania, počas konania a po jeho skončení súd môže na návrh nariadiť neodkladné opatrenie. 9. Podľa § 367 ods. 1 CMP, neodkladným opatrením môže súd nariadiť, aby ten, kto má maloletého pri sebe, maloletého odovzdal do starostlivosti toho, koho označí súd, alebo do striedavej osobnej starostlivosti. 10. Podľa § 329 ods. 1 prvá veta CSP, súd môže rozhodnúť o návrhu na nariadenie neodkladného opatrenia aj bez výsluchu a vyjadrenia strán a bez nariadenia pojednávania. 11. Neodkladné opatrenie možno nariadiť, ak je potrebné bezodkladne upraviť pomery účastníkov. Zmyslom neodkladného opatrenia je nielen zabezpečenie spravodlivej ochrany práv a oprávnených</w:t>
      </w:r>
    </w:p>
    <w:p>
      <w:r>
        <w:t>záujmov účastníkov, ale aj rýchle a pružné riešenie takej situácie, keď je treba okamžitý zásah súdu. Neodkladné opatrenie slúži najmä k tomu, aby sa dočasne upravili pomery účastníkov, ak je to potrebné, alebo ak je obava, že by výkon súdneho rozhodnutia bol ohrozený. Spoločným znakom neodkladných opatrení je ich dočasný charakter. Znamená to, že sa nimi upravujú pomery účastníkov alebo zabezpečuje výkon rozhodnutia do doby, než súd vydá vo veci konečné rozhodnutie. Z dočasného charakteru neodkladného opatrenia vyplýva, že pred jeho nariadením súd nemusí zisťovať všetky skutočnosti, ktoré sú potrebné na vydanie konečného rozhodnutia vo veci samej. Je však nutné, aby boli osvedčené aspoň základné skutočnosti potrebné pre záver o pravdepodobnosti nároku, ktorému sa má poskytnúť predbežná ochrana, ako i odôvodnenie nebezpečenstva bezprostrednej hroziacej ujmy. 12. Funkciou neodkladného opatrenia vo veciach starostlivosti o maloleté dieťa je dočasná starostlivosť o maloleté dieťa, podmienkou pre jeho nariadenie je osvedčenie, že bez okamžitej, i keď len dočasnej úpravy právnych pomerov, by boli práva maloletého dieťaťa ohrozené. Starostlivosť o maloleté dieťa, ktorá môže byť obsahom neodkladného opatrenia, je inštitútom procesného práva, jeho úprava obsahuje provizórnosť ako pojmový znak neodkladných opatrení. 13. Súd pri svojom rozhodovaní prihliadal v prvom rade na najlepší záujem maloletého dieťaťa. Po posúdení návrhu navrhovateľov na nariadenie neodkladného opatrenia súd tento vyhodnotil ako dôvodný, nakoľko za daného stavu boli preukázané také skutočnosti, ktoré by osvedčovali nutnosť vydania takéhoto neodkladného opatrenia a tým poskytnutia maloletému predbežnú ochranu. 14. Vychádzajúc z obsahu návrhu súd dospel k záveru, že bude v záujme maloletého, aby bol okamžite odovzdaný do starostlivosti navrhovateľov, budúcich osvojiteľov, ktorí počas interakcií nadviazali s maloletým citový vzťah, chcú ho mať čo najskôr pri sebe a vytvoriť mu tak rodinné zázemie. Navrhovatelia sú od 3.2.2022 evidovaní v zozname fyzických osôb, ktoré majú záujem vykonávať rodinnú starostlivosť. Majú takisto vytvorené všetky podmienky k tomu, aby starostlivosť o maloletého zvládli, ich majetkové a bytové podmienky sú dobré, obaja pracujú, absolvovali psychologickú prípravu pre náhradné rodičovstvo a v mieste svojho bydliska požívajú dobrú povesť. Keďže biologická matka maloletého A. sa dobrovoľne dieťaťa vzdala v prospech osvojenia, čo podpísala dňa XX.X.XXXX vo Vyhlásení pred P. B., D. I. D. Q. B., a keďže maloletý sa toho času nachádza v O. I. K. a v rodine maloletého nie je nikto, kto by mal záujem zabezpečovať maloletému náhradnú osobnú starostlivosť, je v záujme maloletého, aby súd návrhu o nariadenie neodkladného opatrenia vyhovel a rozhodol tak, ako je uvedené vo výroku I. tohto rozhodnutia. 15. Súd rozhodol o nariadení neodkladného opatrenia aj bez výsluchu a vyjadrenia účastníkov a bez nariadenia pojednávania, a to s prihliadnutím na vyššie citované ustanovenia § 329 ods. 1 veta prvá CSP. Toto uznesenie o nariadení neodkladného opatrenia je vykonateľné jeho vyhotovením v zmysle § 367 ods. 3 CMP. 16. Výkon neodkladného opatrenia nebol nariadený, pretože navrhovatelia súdu potvrdili, že si maloletého preberú z O. D. B. I. K. osobne a dobrovoľne za asistencie Úradu práce, sociálnych vecí sa rodiny Prievidza. Poučenie: Proti výroku I. tohto rozhodnutia je prípustné odvolanie. Odvolanie sa podáva v lehote 15 dní od doručenia rozhodnutia na súde, proti ktorého rozhodnutiu smeruje, písomne v troch vyhotoveniach. Podľa § 363 CSP v odvolaní sa popri všeobecných náležitostiach podania uvedie, proti ktorému rozhodnutiu smeruje, v akom rozsahu sa napáda, z akých dôvodov sa rozhodnutie považuje za nesprávne (odvolacie dôvody) a čoho sa odvolateľ domáha (odvolací návrh). Proti výroku II. tohto rozhodnutia odvolanie nie je prípustné (§ 357 CSP). Neodkladné opatrenie zanikne, ak uplynul čas, na ktorý bolo nariadené (§ 333 CSP).</w:t>
      </w:r>
    </w:p>
    <w:p>
      <w:r>
        <w:t>Súd môže aj bez návrhu zrušiť nariadené neodkladné opatrenie, ak sa zmenia pomery alebo ak odpadli dôvody, pre ktoré bolo nariadené (§ 363 CMP).</w:t>
      </w:r>
    </w:p>
    <w:p/>
    <w:p>
      <w:r>
        <w:t>Zdroj: KAUZIS.SK – https://www.kauzis.sk/judikatura/r/ECLI:SK:OSPD:2024:3824202971.2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