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29P/67/2024 z 23. 10. 2024</w:t>
      </w:r>
    </w:p>
    <w:p>
      <w:r>
        <w:t>Rozsudok Okresného súdu Prievidza z 23. októbra 2024, sp. zn. 29P/67/2024, ECLI:SK:OSPD:2024:3824203576.3</w:t>
      </w:r>
    </w:p>
    <w:p>
      <w:r>
        <w:t>Súd: Okresný súd Prievidza</w:t>
      </w:r>
    </w:p>
    <w:p>
      <w:r>
        <w:t>Spisová značka: 29P/67/2024</w:t>
      </w:r>
    </w:p>
    <w:p>
      <w:r>
        <w:t>ECLI: ECLI:SK:OSPD:2024:3824203576.3</w:t>
      </w:r>
    </w:p>
    <w:p>
      <w:r>
        <w:t>Dátum vydania: 23. 10. 2024</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Prievidza 29P/67/2024 3824203576 23. 10. 2024 JUDr. Peter Štefčík ECLI:SK:OSPD:2024:3824203576.3</w:t>
      </w:r>
    </w:p>
    <w:p>
      <w:r>
        <w:t>ROZSUDOK V MENE SLOVENSKEJ REPUBLIKY Okresný súd Prievidza sudcom JUDr. Petrom Štefčíkom vo veci starostlivosti súdu o maloleté dieťa A. B., nar. XX.XX.XXXX, bytom C., D. E. XXXX/XX, v konaní zastúpenú opatrovníkom Úradom práce, sociálnych vecí a rodiny Partizánske, dieťa matky F. G. B. F., nar. XX.XX.XXXX, bytom H., I. XXX/X a otca G. C. B., nar. XX.XX.XXXX, bytom C., D. E. XX, o úpravu rodičovských práv a povinností, takto rozhodol: I. Maloletá A. B., nar. XX.XX.XXXX, sa zveruje do osobnej starostlivosti matky. II. Obaja rodičia budú oprávnení a povinní maloletú zastupovať a spravovať jej majetok. III. Styk otca s maloletou sa neupravuje. IV. Otec je povinný prispievať na výživu maloletej sumou 800 € mesačne, vždy do 15. dňa toho ktorého mesiaca vopred, až do jej plnoletosti k rukám matky, s účinnosťou od 01.07.2024. V. Výživné, ktorého zročnosť nastala v čase od 01.07.2024 do 23.10.2024 vo výške 2 961,29 € je otec povinný splácať maloletej až do dosiahnutia jej plnoletosti k rukám jej matky a potom k jej rukám v pravidelných mesačných splátkach najmenej po 125 € mesačne spolu s bežným výživným s účinnosťou od právoplatnosti výroku o určení bežného výživného s tým, že v prípade nezaplatenia čo i len jednej splátky zročného výživného riadne a včas nastane splatnosť celého nezaplateného zročného výživného. VI. Žiaden z účastníkov nemá nárok na náhradu trov konania. odôvodnenie: 29P/67/2024 (1) Súd začal dňa 01.07.2024 na návrh matky konanie o úpravu rodičovských práv a povinností k maloletej A. B.. Matka sa podaným návrhom domáha zverenia maloletej do svojej osobnej starostlivosti, rozhodnutia, že obaja rodičia budú maloletú zastupovať a spravovať jej majetok, neupravenia styku otca s maloletou a určenia vyživovacej povinnosti otcovi vo výške 24% z jeho zisteného čistého príjmu mesačne, vždy do 15. dňa v mesiaci vopred k rukám matky, s účinnosťou od podania návrhu. O trovách konania navrhla rozhodnúť tak, že žiaden z účastníkov nemá na ich náhradu nárok. (2) Návrh odôvodnila v podstate tým, že na tunajšom súde sa vedie pod spisovou značkou 29P/39/2024 konanie o rozvod manželstva a úpravu rodičovských práv a povinností k maloletej A.. S otcom sa nedohodli o úprave rodičovských práv a povinností k nej. Maloletá päť a pol roka žije v domácnosti s matkou. Po prevzatí návrhu na rozvod manželstva otec s matkou prestal komunikovať. Od opustenia spoločnej domácnosti jej otec nedával žiadne výživné. Maloletej hradí stravu v škole a mobilný telefón,</w:t>
      </w:r>
    </w:p>
    <w:p>
      <w:r>
        <w:t>zaplatil jej kurz na vodičské oprávnenie, uhradil doplatky za strojček u ortodontistu a priebežne jej dával vreckové 20 až 100 € mesačne. Koncom roku 2023 jej začal posielať na účet vreckové vo výške 200 € mesačne. Po obdržaní návrhu na rozvod manželstva ani toto vreckové neposlal. Otec je zamestnaný v spoločnosti Heller spol. s r.o. s priemerným hrubým príjmom 718 €, čo zodpovedá minimálnej mzde zamestnanca so stupňom náročnosti práce 1. Popri jeho deklarovanom priemernom mesačnom čistom príjme 592,05 € má príjem z prenájmu nebytových priestorov od 01.01.2024 vo výške 500 € v hrubom, odmenu za funkciu v SRZ za rok 2023 vo výške 500 € za rok v čistom a odmenu za športovú činnosť rozhodcu za rok 2023 vo výške 400 € v čistom, resp. 360 € v čistom za rok 2024. Otec je výlučným vlastníkom obchodného podielu vo výške 100% v spoločnosti Heller spol. s r.o. a vo výške 33,33% v spoločnosti BATO s.r.o., pričom spoločnosť Heller spol. s r.o. dosiahla v roku 2023 stratu vo výške 26 612 € a spoločnosť BATO s.r.o. dosiahla zisk vo výške 3 843 €. Je potrebné zistiť príjem otca maloletej z denníkov, hlavných kníh a účtových závierok týchto spoločností. Z týchto dokumentov je možné zistiť reálny majetok, záväzky, príjmy, výdavky, náklady a celkové aktíva a pasíva ako aj to, ktoré z deklarovaných výdavkov vynaložených spoločnosťou nie je nevyhnutné na dosiahnutie príjmu a teda nemajú prednosť pred výživným na maloleté dieťa. Maloletá ukončila 6. ročník osemročného gymnázia, minulý rok prekonala mononukleózu, užíva viaceré vitamíny, má alergiu, trpí krátkozrakosťou a nosí strojček na vyrovnanie chrupu. Pravidelné mesačné výdavky na ňu sú: bývanie 270 €, strava v jedálni 20 €, strava 200 €, oblečenie 190 €, obuv 80 €, drogéria 30 €, mobilný telefón 30 €, okuliare 10 €, strojček 40 €, pedikúra 20 €, voľnočasové aktivity 200 €, dovolenky a výlety 300 €. Matka pracuje ako advokát, prenajíma nehnuteľnosť, ktorej je výlučným vlastníkom. Jej príjem je približne 3 000 € mesačne v čistom a poberá prídavok na dieťa a uplatňuje si daňový bonus. Hradí úver vo výške 1 300 €, náklady na dom vo výške 270 €, stravu 200 €, oblečenie a obuv 200 €, drogériu, lieky a vitamíny 100 €. Od odsťahovania zo spoločnej domácnosti maloletá žije s ňou v spoločnej domácnosti. Nikdy nebránila v stretávaní otca s maloletou a toto prebieha na základe ich vzájomnej dohody. (3) Ako dôkaz navrhla zabezpečiť denníky, hlavné knihy a účtovné závierky spoločností Heller spol. s r.o. a BATO s.r.o. (4) K návrhu pripojila rodný list maloletej. (5) Súd maloletej na zastupovanie v tomto konaní ustanovil opatrovníka Úrad práce, sociálnych vecí a rodiny Partizánske a nariadil pojednávanie vo veci na 23.10.2024. Na pojednávanie predvolal matku, otca a kolízneho opatrovníka. Otcovi a kolíznemu opatrovníkovi doručil návrh na začatie konania a umožnil im vyjadriť sa k nemu. (6) Otec svoje právo nevyužil a k návrhu na začatie konania sa nevyjadril. Kolízny opatrovník odporučil zveriť maloletú do osobnej starostlivosti matky, otca zaviazať prispievať na jej výživu s prihliadnutím na jej vek a potreby ako i na zárobkové možnosti a schopnosti oboch rodičov, pričom stretávanie otca s maloletou nie je potrebné upraviť. (7) Súd vec prejednal na pojednávaní dňa 23.10.2024. Pojednávanie sa uskutočnilo bez prítomnosti otca, keďže mu bol riadne a včas doručený návrh na začatie konania i predvolanie na pojednávanie, mal možnosť sa k veci vyjadriť, pričom toto právo nevyužil a zároveň nežiadal z dôležitých dôvodov o odročenie pojednávania. Boli teda splnené podmienky podľa § 180 zákona č. 160/2015 Z.z. Civilného sporového poriadku v znení neskorších predpisov (ďalej len „CSP“) na prejednanie veci na pojednávaní bez prítomnosti otca maloletej. (8) Súd na pojednávaní vykonal dokazovanie listinnými dôkazmi a vypočul matku maloletej. Z vykonaného dokazovania pre potreby rozhodnutia vo veci samej zistil nasledujúci skutkový stav. (9) Z rodného listu na čísle listu spisu (ďalej len „č.l.“) 4 vyplýva, že maloletá sa narodila dňa XX.XX.XXXX, jej otcom je G. C. B. a matkou F. G. F.. (10) Z lustrácií na č.l. 10 vyplýva, že maloletá, jej matka ani otec nemajú rovnaké miesto trvalého pobytu. Otec maloletej má jediné dieťa, matka má jedno ďalšie plnoleté dieťa. Matka maloletej je evidovaná ako samostatne zárobkovo činná osoba, otec maloletej je evidovaný ako zamestnanec zamestnávateľa Heller spol. s r.o. Žiaden z rodičov maloletej nie je poberateľom dávok vyplácaných Sociálnou poisťovňou. Otec maloletej mal ku dňu 22.10.2024 na účte v banke zostatok 5 434,85 € a matka na účtoch zostatok spolu 658,78 €. (11) Z výpisu zo živnostenského registra na č.l. 11 vyplýva, že matka maloletej je podnikateľom podnikajúcim na základe živnostenského oprávnenia. (12) Z výpisov z obchodného registra na čl. 12 a 13 vyplýva, že otec maloletej je spoločníkom obchodnej spoločnosti BATO s.r.o. s obchodným podielom vo veľkosti 1/3, pričom je aj jedným z troch konateľov tejto spoločnosti. Jej aj jediným spoločníkom obchodnej spoločnosti Heller spol. s r.o., pričom je zároveň jedným z dvoch konateľov tejto spoločnosti.</w:t>
      </w:r>
    </w:p>
    <w:p>
      <w:r>
        <w:t>(13) Z daňového priznania na č.l. 16 vyplýva, že matka maloletej v zdaňovacom období roku 2013 vykázala príjmy z podnikania 48 343,81 €, výdavky na podnikanie 36 570,21 €, príjmy z prenájmu nehnuteľností 12 060 € a výdavky na prenájom nehnuteľností 3 448 €. Základ dane z príjmov mala vo výške 20 385,60 € a daňovú povinnosť 983,90 €. Rozdiel je vo výške 19 401,70 €. (14) Podľa mzdových listov otca na č.l. 27 až 32 mal u svojho zamestnávateľa mzdu: v máji 2023 vo výške 568,97 €, v júni 2023 vo výške 568,97 €, v júli 2023 vo výške 651,56 €, v auguste 2023 vo výške 568,97 €, v septembri 2023 vo výške 568,97 €, v októbri 2023 vo výške 571,67 €, v novembri 2023 vo výške 572,99 €, v decembri 2023 vo výške 570,58 €, v januári 2024 vo výške 615,46 €, vo februári 2024 vo výške 615,50 €, v marci 2024 vo výške 615,50 €, v apríli 2024 vo výške 615,50 €. (15) Podľa správy Úradu práce, sociálnych vecí a rodiny Partizánske na č.l. 41 rodičia maloletej uzavreli manželstvo dňa 05.04.2008. V súčasnosti prebieha na tunajšom súde konanie o rozvod ich manželstva. Matka vykonáva advokátsku činnosť, z ktorej dosahuje príjem cca 3 000 € mesačne. Vyživovaciu povinnosť má len k maloletej. Je poberateľkou prídavku na dieťa 60 € mesačne. Spoločne s maloletou býva v rodinnom dome, ktorý je vo výlučnom vlastníctve matky. Uviedla výdavky na hypotekárny úver 1 300 € mesačne, na elektrickú energiu 260 € mesačne, na vodu 25 € mesačne, na stravu 200 € mesačne, na oblečenie a obuv 200 € mesačne, na drogériu, lieky a vitamíny spolu 100 € mesačne a na dovolenky a výlety 300 € mesačne. Maloletá je študentkou strednej školy, nosí dioptrické okuliare, zubný strojček a je pacientkou alergiologickej ambulancie. Matka uviedla výdavky spojené s jej výchovou a starostlivosťou za stravu 200 € mesačne, za stravu v školskej jedálni 20 € mesačne, za oblečenie 190 € mesačne, za obuv 80 € mesačne, za drogériu 30 € mesačne, za mobilný telefón 30 € mesačne, za dioptrické okuliare 10 € mesačne, za zubný strojček 40 € mesačne, za voľnočasové aktivity 200 € mesačne. Výdavky na lieky, vitamíny a potreby do školy matka nevyčíslila. Rodičia maloletej nežijú v spoločnej domácnosti od konca roku 2018, nehospodária spolu. Maloletá je študentkou 7. ročníka osemročného gymnázia v Partizánskom, dosahuje veľmi dobré výsledky. O predmete konania je informovaná. Rodičia nežijú v spoločnej domácnosti asi 5 rokov. S otcom je v osobnom kontakte. Chce byť zverená do osobnej starostlivosti matky. K výške vyživovacej povinnosti sa nevyjadrila. Uviedla, že otec jej posiela finančné prostriedky na účet, zvyčajne asi 200 € mesačne a poskytne jej financie, keď niečo potrebuje. Stretávanie s otcom nechce upraviť. (16) Z vyjadrenia otca z 12.06.2024 na č.l. 45 (podané do veci sp. zn. 29P/39/2024) vyplýva, že otec súhlasí so zverením maloletej do osobnej starostlivosti matky i s neupravovaním jeho styku s ňou. Na vyživovacej povinnosti k maloletej sa s matkou nedohodli, on súhlasil s výživným 300 € mesačne. Je zamestnaný v spoločnosti Heller spol. s r.o., pričom jeho príjem predstavuje v priemere 592,05 € v čistom. Ďalším zdrojom príjmu je nájomné za prenájom nebytových priestorov od 01.01.2024 vo výške 500 € mesačne pred zdanením, odmeny za funkciu SRZ (Slovenský rybársky zväz – pozn. súdu) 500 € ročne po zdanení, odmeny za športovú činnosť rozhodcu za rok 2023 400 € ročne po zdanení, odmeny za športovú činnosť v prvom polroku 2024 100 € po zdanení a v druhom polroku 2024 260 € po zdanení. Ako pravidelné mesačné výdavky uviedol výdavky na plyn 129 €, elektrinu 74 €, vodu 29,17 €, daň z nehnuteľností 150 € ročne, komunálny odpad 41 € ročne, stravu 200 €, oblečenie a obuv 100 €, drogériu 80 €, lieky 50 €, pohonné hmoty 100 € a televíziu 15 €. Je výlučným vlastníkom nehnuteľností v C. (LV č. XXX) a výlučným vlastníkom obchodného podielu v spoločnosti Heller spol. s r.o. vo výške 100% a BATO s.r.o. vo výške 33,33%. Jeho príjem ako spoločníka je viazaný na hospodársky výsledok spoločností. Spoločnosť Heller spol. s r.o. dosiahla v roku 2023 stratu 26 612 € a spoločnosť BATO s.r.o. dosiahla zisk 3 843 €, pričom o použití výsledku hospodárenia rozhoduje valné zhromaždenie. (17) Z výpisu z účtu otca na č.l. 47 vyplýva, že v mesiaci apríl 2024 mal začiatočný zostatok 8 892,08 € a konečný zostatok 8 227,57 €, pričom mal výdavky 2 876,51 € a príjmy 2 212 €. Súčasťou výpisu sú aj platby kartou v zahraničí, vrátane platieb za služby aerolínií. (18) Z výpisu z listu vlastníctva na č.l. 50 vyplýva, že otec maloletej je výlučným vlastníkom rodinného domu a priľahlých pozemkov v katastrálnom území C.. (19) Z tabuľky nákladov maloletej na č.l. 51 vyplýva, že matka vyčíslila náklady na bývanie prepočítanú na maloletú na mesiac na 306,75 €, náklady na ostatné potreby maloletej na 1 487,90 € mesačne a svoje výdavky na dosiahnutie príjmu na 1 905,61 € mesačne. Súčasťou výdavkov na maloletú sú aj náklady na tri lyžovačky a jednu dovolenku pri mori. (20) Z výpisu z listu vlastníctva na č.l. 52 vyplýva, že matka je výlučnou vlastníčkou bytu v bytovom dome v katastrálnom území J. B. v H.. (21) Zo zápisnice o pojednávaní na č.l. 54 vyplýva, že dňa 29.07.2024 v inom konaní pred tunajším súdom matka uviedla, že s otcom maloletej majú spoločný dvor. Otec s maloletej trávil málo času. Cestuje po svete, chodí na rybačky, na dovolenky, jazdí v aute s nadobúdacou hodnotou 100 000 €. Ona s maloletou chodieva na výlety, trávia spolu aktívne čas, chodia na dovolenky, na lyžovačku. Otec 5 a pol</w:t>
      </w:r>
    </w:p>
    <w:p>
      <w:r>
        <w:t>roka okrem dovoleniek matke neplatil nič. Vlastní nezaťažený dom, má podiel na budove na námestí v Partizánskom, vlastní elektrobicykel, používa drahé motorové vozidlo. V roku 2018 rodičia maloletej ukončili spoločné bývanie, odvtedy každý vedie vlastnú domácnosť a hospodári sám. Boli na spoločných dovolenkách, výletoch a niektorých rodinných oslavách. Maloletá býva od roku 2018 v domácnosti s matkou. Matka v súčasnosti vlastní rodinný dom v C., kde má domácnosť, vlastní byt v Bratislave, ktorý prenajíma. Vlastní dve motorové vozidlá Volvo XC 90. Nemá žiadnu účasť v obchodných spoločnostiach a žiadnu inú činnosť okrem činnosti advokáta nevykonáva. Otec v uvedenom konaní uviedol, že chodieva do Švédska, do Španielska. Ako fyzická osoba nemá auto, používa firemné motorové vozidlo, ktoré bolo kúpené za 56 000 € bez DPH. Vo firme má aj iné autá. Mzdu má 560 € v čistom, príjem z nájmu 500 € v hrubom mesačne. Cestoval na dovolenku do Nórska v aute. Jedna rybačka do Španielska stojí okolo 800 €, chodí na jar a niekedy na jeseň. Príjmy mu stačia na financovanie výletov. Maloletej posiela peniaze na účet. On chodieva na ryby, jeho dovolenky sú rybačky. Vlastníkom nehnuteľnosti v Partizánskom na Hrnčírikovej je spoločnosť BATO s.r.o. Podľa matky otec zaplatil v marci 2023 za dovolenku na Zanzibare 4 300 €. (22) Z daňových priznaní a účtovných závierok na č.l. 57 až 73 vyplýva, že za rok 2023 mala spoločnosť BATO s.r.o. základ dane vo výške 4 782,53 €. Daňovú povinnosť mala vo výške 502,16 €. Spoločnosť Heller spol. s r.o. mala základ dane mínus 21 734,92 € a daňovú povinnosť 0 €. Podľa účtovných závierok má spoločnosť BATO s.r.o. majetok v hodnote 138 455 € a vlastné imanie 101 428 €. Spoločnosť Heller spol. s r.o. má majetok v hodnote 392 834 € a vlastné imanie 185 194 €. (23) Z nájomnej zmluvy na č.l. 74 vyplýva, že matka prenajíma byt vo svojom vlastníctve za nájomné vo výške 1 050 € mesačne. (24) Matka na pojednávaní uviedla, že príjem otca je 3 700 €. Na svoje záujmy má dostatok finančných prostriedkov. Od opustenia spoločnej domácnosti matkou neposielal žiadne peniaze na výživné, maloletej platil mobil a stravu v škole, alebo jej dal peniaze, keď si vypýtala, v lete 2023 jej poslal dvakrát po 100 €, v novembri a decembri jej dal po 200 €, po podaní návrhu na rozvod ani vreckové dcére neposlal. Ako vreckové jej dal trikrát po 200 €, pričom maloletá tieto prostriedky použila na úhradu svojich potrieb. Ona maloletej uhrádza jej potreby podľa toho, ako si maloletá vypýta. S maloletou bývajú v spoločnej domácnosti, otec maloletej s nimi nebýva. Maloletá chodí k otcovi do jeho domácnosti ráno, vozí ju do školy. Párkrát do roka ju pozve na obed, inak jej neprinesie nič, čo by vedel, že má rada. Nedostala ani darček na narodeniny a meniny. (25) Pri rozhodovaní súd aplikoval nasledujúce právne predpisy: (26) Podľa čl. 5 zákona č. 36/2005 Z.z. o rodine v znení neskorších predpisov (ďalej len „ZR“)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(27) Podľa § 36 ods. 1 ZR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Ak je to potrebné v záujme maloletého dieťaťa a ak to vyžadujú pomery v rodine, súd môže upraviť styk dieťaťa aj s blízkymi osobami. 6) Ustanovenia § 24, § 25 a 26 sa použijú primerane. (28) Podľa § 24 ods. 1 ZR v rozhodnutí, ktorým sa rozvádza manželstvo rodičov maloletého dieťaťa, súd upraví výkon ich rodičovských práv a povinností k maloletému dieťaťu na čas po rozvode, najmä určí, či maloleté dieťa zverí do spoločnej osobnej starostlivosti obidvoch rodičov, do striedavej osobnej starostlivosti obidvoch rodičov, alebo do osobnej starostlivosti jedného z rodičov, kto ho bude zastupovať a spravovať jeho majetok. Súd súčasne určí, ako má rodič, ktorému nebolo maloleté dieťa zverené do osobnej starostlivosti, prispievať na jeho výživu, alebo schváli dohodu rodičov o výške výživného. (29) Podľa § 24 ods. 5 ZR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w:t>
      </w:r>
    </w:p>
    <w:p>
      <w:r>
        <w:t>starostlivosti o dieťa s druhým rodičom. Súd dbá, aby bolo rešpektované právo dieťaťa na výchovu a starostlivosť zo strany obidvoch rodičov a aby bolo rešpektované právo dieťaťa na udržovanie pravidelného, rovnocenného a rovnoprávneho osobného styku s obidvomi rodičmi. (30) Podľa § 25 ods. 2 ZR ak sa rodičia nedohodnú o úprave styku s maloletým dieťaťom podľa odseku 1, súd upraví styk rodičov s maloletým dieťaťom v rozhodnutí o rozvode; to neplatí, ak rodičia úpravu styku žiadajú neupraviť. (31) Podľa § 62 ods. 1 ZR plnenie vyživovacej povinnosti rodičov k deťom je ich zákonná povinnosť, ktorá trvá do času, kým deti nie sú schopné samé sa živiť. (32) Podľa § 62 ods. 2 ZR obaja rodičia prispievajú na výživu svojich detí podľa svojich schopností, možností a majetkových pomerov. Dieťa má právo podieľať sa na životnej úrovni rodičov. (33) Podľa § 62 ods. 4 ZR pri určení rozsahu vyživovacej povinnosti súd prihliada na to, ktorý z rodičov a v akej miere sa o dieťa osobne stará. Ak rodičia žijú spolu, prihliadne súd aj na starostlivosť rodičov o domácnosť. (34) Podľa § 62 ods. 5 ZR výživné má prednosť pred inými výdavkami rodičov. Pri skúmaní schopností, možností a majetkových pomerov povinného rodiča súd neberie do úvahy výdavky povinného rodiča, ktoré nie je nevyhnutné vynaložiť. (35) Podľa § 65 ods. 1 ZR ak rodičia maloletého dieťaťa spolu nežijú, súd upraví rozsah ich vyživovacej povinnosti alebo schváli ich dohodu o výške výživného. (36) Podľa § 75 ods. 1 ZR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(37) Podľa § 76 ods. 1 ZR výživné sa platí v pravidelných opakujúcich sa sumách, ktoré sú zročné vždy na mesiac dopredu. (38) Podľa § 77 ods. 1 ZR právo na výživné sa nepremlčuje. Možno ho však priznať len odo dňa začatia súdneho konania. Výživné pre maloleté dieťa možno priznať najdlhšie na dobu troch rokov spätne odo dňa začatia konania, ak sú na to dôvody hodné osobitného zreteľa. (39) Súd na základe výsledkov vykonaného dokazovania, po ich zhodnotení a po aplikácii citovaných právnych predpisov dospel k nasledujúcim záverom. (40) Rodičia maloletej nežijú v spoločnej domácnosti. Maloletá býva v spoločnej domácnosti so svojou matkou. Sama sa vyjadrila, že chce byť zverená do osobnej starostlivosti matky. V starostlivosti matky o maloletú neboli zistené žiadne nedostatky. V súlade s § 24 ods. 1 ZR teda súd zveril maloletú do osobnej starostlivosti matky. (41) Keďže obaja rodičia maloletej sú spôsobilí na právne úkony, u žiadneho z nich nebolo zistené, že by zneužíval svoje rodičovské práva, respektíve že by ich využíval v rozpore so záujmom maloletej, nebol zistený žiaden dôvod vylúčiť niektorého z rodičov zo zastupovania maloletej a spravovania jej majetku. Preto súd podľa § 24 ods. 1 ZR rozhodol, že ju budú obaja rodičia zastupovať a spravovať jej majetok. (42) Upraviť styk otca s maloletou s poukazom na § 25 ods. 2 ZR nebolo potrebné. Ani matka, ani otec, ani kolízny opatrovník a ani samotná maloletá neuviedli, že by bolo nevyhnutné o styku otca s maloletou rozhodovať. Maloletá sa s otcom stretáva po ich vzájomnej dohode. Aj s prihliadnutím k jej vyjadreniu i k jej veku blízkemu plnoletosti súd rozhodol o styku otca s maloletou tak, že ho neupravil. (43) V súlade s citovaným zákonným ustanovením súd rozhodol aj o vyživovacej povinnosti otca k maloletej. Maloletá nemá schopnosť sama sa živiť. Navštevuje strednú školu, sústavne sa pripravuje na budúce povolanie. Vyživovacia povinnosť rodičov k nej preto stále trvá. (44) Na plnení tejto povinnosti sa majú podieľať obaja rodičia. Keďže bola maloletá zverená do osobnej starostlivosti matky, bude si matka plniť túto povinnosť s poukazom na § 62 ods. 4 ZR najmä svojou osobnou starostlivosťou. Otec, do ktorého starostlivosti zverená nebola, si bude plniť svoju vyživovaciu povinnosť prevažne poskytovaním finančných plnení. (45) Pri rozhodovaní o výške vyživovacej povinnosti súd vychádza z toho, že výživné má prednosť pred inými výdavkami rodičov. Najmä ak rodičia vynakladajú výdavky, ktoré nie je možné označiť ako nevyhnutné, je potrebné tieto výdavky presunúť na plnenie ich vyživovacej povinnosti. Popri tom súd prihliada aj na odôvodnené potreby dieťaťa, ako aj na schopnosti, možnosti a majetkové pomery povinného rodiča. Ak sa povinný rodič vzdá majetkového prospechu bez toho, že by na to bol dôležitý dôvod, súd na takú skutočnosť musí pri určovaní vyživovacej povinnosti brať zreteľ. V neposlednom rade musí súd prihliadať aj na prípadné neprimerané majetkové riziká, ktoré povinný rodič na seba berie. Popri uvedených východiskách je dôležité aj právo dieťaťa podieľať sa na životnej úrovni svojich rodičov. Inými slovami, ak je životná úroveň rodičov dieťaťa vysoká, nemá byť iná ani životná úroveň dieťaťa.</w:t>
      </w:r>
    </w:p>
    <w:p>
      <w:r>
        <w:t>(46) V posudzovanom konaní bol zistený pomerne vysoký životný štandard oboch rodičov i maloletej. Maloletá je študentkou gymnázia. Matka v návrhu vyčíslila náklady na jej bývanie sumou 270 € mesačne, na stravu vrátane stravy v jedálni na 220 €, na oblečenie a obuv na 270 €, na drogériu na 30 €, na mobilný telefón na 30 €, na okuliare na 10 €, na strojček na zuby na 40 €, na pedikúru na 20 €. V súvislosti s trávením voľného času vyčíslila výdavky na 200 € a na dovolenky a výlety vyčíslila výdavky na 300 €. Na bežné zaopatrenie vrátane bývania v domácnosti matky teda výdavky vyčíslila na 890 €. Ostatné výdavky – na voľný čas – vyčíslila na 500 €. Čo je odôvodneným výdavkom maloletého dieťaťa nie je možné zovšeobecniť. Každé dieťa má iné odôvodnené výdavky, vo všeobecnosti ide vždy o výdavky na stravu, oblečenie, drogériu, školské potreby, výdavky súvisiace so zdravotným stavom a aj výdavky súvisiace so zabezpečením bývania pre maloleté dieťa. V niektorých prípadoch sú odôvodnenými aj výdavky na zabezpečenie trávenia voľného času dieťaťa, na športové aktivity a na rekreáciu. V tomto prípade rodičia maloletej zabezpečovali doteraz taký životný štandard, ktorý zahŕňal aj dovolenky, výlety a lyžovačky. Niet dôvodu ani tieto aktivity vylúčiť z odôvodnených potrieb maloletej. Súdom určené výživné je teda podľa názoru súdu možné celé spotrebovať na úhradu odôvodnených potrieb maloletej. (47) Pomery otca mu v súčasnosti umožňujú výživné v súdom určenej výške platiť. Matka sa domáhala určiť výživné vo výške 24% z čistých príjmov otca. V tomto prípade ale súd považuje za spravodlivé a primerané nevychádzať len z deklarovaných čistých príjmov otca (teda zo mzdy, z nájomného a z otcom uvedených príležitostných príjmov z rozhodcovskej činnosti a činnosti pre Slovenský rybársky zväz). Je potrebné prihliadnuť aj na životnú úroveň otca, tá odôvodňuje priznať výživné vo vyššej výške ako 24% z deklarovaných a otcom vyčíslených príjmov. Otec maloletej je výlučným vlastníkom rodinného domu, v ktorom býva (a v ktorom nebýva matka a maloletá). Chodieva pravidelne na dovolenky, na rybačky do zahraničia. Jedna rybačka podľa neho stojí okolo 800 € a chodí dvakrát do roka. To je v priemere 133,33 € mesačne. Sám uviedol, že má len minimálne mesačné výdavky. Na prepravu používa motorové vozidlo obchodnej spoločnosti, ktorej je spoločníkom. Prostriedky použité na zahraničné rybačky i prostriedky ušetrené tým, že otec používa na prepravu firemné motorové vozidlo môže použiť na plnenie si svojej vyživovacej povinnosti k maloletej, pretože plnenie vyživovacej povinnosti má prednosť pred inými výdavkami rodičov. Životnú úroveň otca zvyšuje aj jeho účasť v obchodných spoločnostiach. Pri posúdení tejto účasti na pomery otca pritom nie je namieste vychádzať len z hospodárskych výsledkov týchto spoločností (zisku alebo straty), ale aj z ich celkového hospodárskeho stavu, pretože otec má právo podieľať sa na majetku týchto spoločností. Ak by došlo k likvidácii spoločností, jeho podiel na vlastných imaniach oboch spoločností by predstavoval podľa posledných účtovných závierok spoločností sumu 219 003,33 € (aj s prihliadnutím na tretinový podiel v spoločnosti BATO s.r.o.). Aj na hodnotách predstavujúcich účasť otca na obchodných spoločnostiach má maloletá právo sa podieľať. Ak by súd hodnotu podielu otca na vlastných imaniach spoločností prepočítal na 12 rokov (toto obdobie korešponduje u otca s priemernou dĺžkou dožitia v Slovenskej republike, preto súd považuje takéto obdobie pre prepočet za primerané), predstavoval by jeho potenciálny príjem z obchodných spoločností sumu 1 520,86 € mesačne. Táto suma síce nepredstavuje príjem otca, ale predstavuje primeranú časť z jeho majetku, na ktorej má maloletá právo sa každý mesiac podieľať. (48) Súd teda nevychádzal len zo skutočných, priznaných príjmov otca maloletej, ale vzal do úvahy aj jeho potenciálne príjmy a jeho majetkovú situáciu. Pri určovaní výšky výživného teda vychádzal z toho, že jeho možnostiam a schopnostiam i majetkovým pomerom zodpovedá určenie výživného počítaného zo základu (skutočného i potenciálneho príjmu) vo výške 616,50 € mesačne (čistá minimálna mzda) + 400 € (približný čistý príjem z prenájmu) + 33,33 € (priemerný príjem z rozhodovania za mesiac) + 41,67 € (príjem zo SRZ) = 1 091,50 € s prihliadnutím na možný príjem zo spoločností, kde je otec spoločníkom, pričom tu súd považuje za spravodlivé vychádzať zo sumy 1520,86 € mesačne ako potenciálneho príjmu, pričom spôsob, ako súd k tejto sume došiel, je uvedený vyššie. Spolu teda súd vychádzal pre účely určenia výšky výživného zo základu (potenciálneho príjmu) 2 612,36 € mesačne. Ak pri takýchto príjmoch má otec podľa jeho slov len minimálne výdavky (vyčíslil ich v priemere na 763,92 € mesačne), ostáva mu čistý potenciálny príjem 1 848,44 €, ktorý môže byť použitý na plnenie otcovej vyživovacej povinnosti a následne na uspokojovanie iných otcových potrieb. Ak by súd vychádzal len z potenciálneho príjmu a neprihliadal by na výdavky otca (takýto postup je odôvodnený prioritou výživného pred inými výdavkami), s prihliadnutím, že maloletá je jediným otcovým dieťaťom, ku ktorému má vyživovaciu povinnosť i s prihliadnutím na vysokú životnú úroveň rodičov i maloletej súd považuje za primerané výživné predstavujúce približne 30% (potenciálnych) čistých príjmov otca. To je v tomto prípade po zaokrúhlení v prospech maloletej práve suma 800 € mesačne (30% z 2612,36 € po zaokrúhlení na najbližších sto eur).</w:t>
      </w:r>
    </w:p>
    <w:p>
      <w:r>
        <w:t>(49) Súd neurčil výživné vo vyššej výške, hoci matka deklarovala, že výdavky na maloletú sú vyššie, pretože by vyššie výživné už bolo nad rámec súčasných možností a schopností otca maloletej. Zároveň súd prihliadol aj na to, že pomery matky sú lepšie ako priemerné pomery v Slovenskej republike. Je teda spravodlivé, aby sa na udržaní vysokého životného štandardu maloletej v tomto prípade podieľal nielen otec, ale v menšej časti aj matka, a to i napriek tomu, že sa podieľa na plnení svojej vyživovacej povinnosti aj osobnou starostlivosťou. Matka doteraz podľa jej vyjadrenia okrem niektorých dovoleniek, vreckového a niektorých ďalších menších výdavkov financuje bez prispetia otca zásadnú väčšinu potrieb maloletej, jej príjmy a majetkové pomery to teda evidentne umožňujú. (50) Splatnosť vyživovacej povinnosti súd určil otcovi k polovici mesiaca, pričom výživné je splatné podľa Zákona o rodine vždy na mesiac vopred. Platobným miestom bude až do dosiahnutia plnoletosti dieťaťa matka, do osobnej starostlivosti ktorej je maloletá zverená a ktorá preto zabezpečuje uspokojovanie väčšiny bežných potrieb maloletej. Účinnosť povinnosti platiť výživné súd určil od začatia tohto konania. Na spätné určenie výživného súd žiaden dôležitý dôvod nezistil a ani žiaden z účastníkov spätné určenie výživného nežiadal. Pomery, z ktorých súd vychádzal pri rozhodovaní o výživnom tu boli už v čase začatia konania. Preto je dôvod viazať začiatok vyživovacej povinnosti otca práve na začiatok tohto konania. (51) Za čas od 01.07.2024 (začiatok konania) do 23.10.2024 (dátum vyhlásenia rozsudku) časť súdom určeného výživného nadobudla zročnosť. Ide o výživné za 14 dní mesiaca júl 2024, výživné splatné 15.07.2024, 15.08.2024, 15.09.2024 a 15.10.2024, spolu za 4 mesiace a 14 dní. Matematicky ide o sumu (14 dní x 800 € / 31 dní) + (4 x 800 €) = 3561,29 €. Z vykonaného dokazovania za toto obdobie vyplýva zaplatenie sumy 600 € na účet maloletej (matka vo svojej výpovedi potvrdila, že otec maloletej dal ako vreckové od začiatku konania 3 x po 200 €, pričom vreckové slúži na uspokojovanie potrieb maloletej, teda je možné naň nahliadať ako na súčasť plnenia si vyživovacej povinnosti), túto sumu teda súd od zročného výživného odpočítal. Ostáva teda zaplatiť sumu 2 961,29 €. Vzhľadom k výške tejto sumy i k skutočným a potenciálnym príjmom otca maloletej súd považuje za spravodlivé a primerané umožniť otcovi, aby túto sumu zaplatil maloletej v dlhšej ako zákonnej lehote na plnenie. Podľa § 232 ods. 3 CSP lehota na plnenie je tri dni a plynie od právoplatnosti rozsudku. Súd môže v odôvodnených prípadoch určiť dlhšiu lehotu. Pomery otca odôvodňujú určenie dlhšej ako zákonnej lehoty na plnenie. S prihliadnutím na súdom určené bežné výživné nebude maloletú neprimerane zaťažovať, ak jej bude zročné výživné splatené v primeraných splátkach. Súd ich výšku určil tak, aby bolo zročné výživné splatené do dvoch rokov, preto je (po zaokrúhlení) výška splátky určená na 125 € mesačne. Na ochranu maloletej súd zároveň ustanovil stratu výhody splátok v časti zročného výživného – v prípade, ak by otec čo i len raz zročné výživné riadne a včas (teda v čase splatnosti bežného výživného) nezaplatil, bude musieť celé nezaplatené zročné výživné maloletej zaplatiť naraz. (52) Podľa § 52 zákona č. 161/2015 Z.z. Civilného mimosporového poriadku v znení neskorších predpisov (ďalej len „CMP“) žiaden z účastníkov nemá nárok na náhradu trov konania, ak tento zákon neustanovuje inak. (53) Podľa § 55 CMP súd môže náhradu trov konania priznať aj vtedy, ak je to s ohľadom na okolnosti prípadu spravodlivé. (54) Podľa § 57 CMP o povinnosti nahradiť trovy konania, ak nejde o trovy konania štátu, rozhoduje súd len na návrh. (55) O trovách konania súd rozhodol podľa § 52 a § 55 CMP. Keďže nebol zistený žiadny spravodlivý dôvod niektorému z účastníkov priznať nárok na ich náhradu, súd žiadnemu z účastníkov nárok na náhradu trov konania nepriznal. Poučenie: 29P/67/2024 Proti tomuto rozsudku m o ž n o podať odvolanie do 15 dní od jeho doručenia na súde, ktorý ho vydal. V odvolaní sa popri všeobecných náležitostiach podania (ktorému súdu je určené, kto ho robí, ktorej veci sa týka, čo sa ním sleduje, podpis, uvedenie spisovej značky)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w:t>
      </w:r>
    </w:p>
    <w:p>
      <w:r>
        <w:t>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Ak povinný dobrovoľne nesplní, čo mu ukladá vykonateľné rozhodnutie, oprávnený môže podať návrh na vykonanie exekúcie podľa osobitného zákona. Ak povinný dobrovoľne nesplní povinnosť, ktorú mu ukladá vykonateľné rozhodnutie, ktorým bola upravená starostlivosť o maloletého, styk s maloletým alebo iná ako peňažná povinnosť vo vzťahu k maloletému, oprávnený môže podať návrh na výkon rozhodnutia podľa ustanovení § 370 a nasl. Civilného mimosporového poriadku. Súd v prípade výkonu rozhodnutia môže odňať maloletého tomu, u koho podľa rozhodnutia nemá byť, a postará sa o jeho odovzdanie tomu, komu bol podľa rozhodnutia zverený, alebo tomu, komu rozhodnutie priznáva právo na styk s maloletým po obmedzený čas, alebo tomu, kto je oprávnený neoprávnene premiestneného alebo zadržaného maloletého prevziať.</w:t>
      </w:r>
    </w:p>
    <w:p/>
    <w:p>
      <w:r>
        <w:t>Zdroj: KAUZIS.SK – https://www.kauzis.sk/judikatura/r/ECLI:SK:OSPD:2024:3824203576.3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