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10Em/4/2024 z 26. 9. 2024</w:t>
      </w:r>
    </w:p>
    <w:p>
      <w:r>
        <w:t>Uznesenie Okresného súdu Prievidza z 26. septembra 2024, sp. zn. 10Em/4/2024, ECLI:SK:OSPD:2024:3824204552.2</w:t>
      </w:r>
    </w:p>
    <w:p>
      <w:r>
        <w:t>Súd: Okresný súd Prievidza</w:t>
      </w:r>
    </w:p>
    <w:p>
      <w:r>
        <w:t>Spisová značka: 10Em/4/2024</w:t>
      </w:r>
    </w:p>
    <w:p>
      <w:r>
        <w:t>ECLI: ECLI:SK:OSPD:2024:3824204552.2</w:t>
      </w:r>
    </w:p>
    <w:p>
      <w:r>
        <w:t>Dátum vydania: 26. 9.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10Em/4/2024 3824204552 26. 09. 2024 JUDr. Katarína Zajacová ECLI:SK:OSPD:2024:3824204552.2</w:t>
      </w:r>
    </w:p>
    <w:p>
      <w:r>
        <w:t>Uznesenie Okresný súd v Prievidzi vo veci starostlivosti o maloletého A. B., nar. XX.X.XXXX, dieťa rodičov: matky C. D. D., E., nar. XX.X.XXXX, bytom B. F. XX, zast. G. C. H. H., advokátom so sídlom v Bojniciach, Prievidzská 254/26, otca I. B., nar. X.X.XXXX, bytom J. E., H. XXX/XX, o návrhu oprávnenej matky na výkon rozhodnutia, takto rozhodol: I. Konanie o výkon rozhodnutia z a s t a v u j e . odôvodnenie: 1. Oprávnená, matka maloletého dieťaťa, sa podaným návrhom domáhala nariadenia výkonu rozhodnutia, rozsudku tunajšieho súdu č.k. 18P/38/2018-89 zo dňa 14.11.2018, ktorým bola schválená rodičovská dohoda účastníkov o úprave rodičovských práv a povinností účastníkov k maloletému dieťaťu tak, že bol zverený do osobnej starostlivosti matky a otec sa zaviazal platiť na jeho výživu výživným v sume 80,- eur mesačne od 13.8.2018. Poukázala na to, že povinný súdne rozhodnutie nerešpektuje, pretože jej dieťa od 23.8.2024 zadržuje a neodovzdal ho do jej osobnej starostlivosti. V priebehu súdneho konania dňa 12.9.2024 vzala podaný návrh celkom späť z dôvodu, že jej otec maloletého odovzdal. 2. O zastavení konania súd rozhodol podľa § 390 ods. 1 písm. e/ CMP, podľa ktorého súd aj bez návrhu uznesením konanie o výkon rozhodnutia zastaví, ak došlo k splneniu povinnosti. Poučenie: Proti tomuto rozhodnutiu je prípustné odvolanie. Odvolanie sa podáva v lehote 15 dní od doručenia rozhodnutia na súde, proti ktorého rozhodnutiu smeruje, písomne v troch vyhotoveniach. Podľa § 363 CSP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odvolanie možno odôvodniť aj tým, že súd prvej inštancie nesprávne alebo neúplne zistil skutočný stav veci. Odvolacie dôvody možno meniť a dopĺňať až do rozhodnutia o odvolaní. Ak povinný dobrovoľne nesplní, čo mu ukladá vykonateľné rozhodnutie, oprávnený môže podať návrh na vykonanie exekúcie podľa osobitného predpisu, Zákona č. 233/1995 Z.z. o exekútoroch a exekučnej činnosti.</w:t>
      </w:r>
    </w:p>
    <w:p/>
    <w:p>
      <w:r>
        <w:t>Zdroj: KAUZIS.SK – https://www.kauzis.sk/judikatura/r/ECLI:SK:OSPD:2024:3824204552.2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