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20Nt/1/2023 z 20. 5. 2024</w:t>
      </w:r>
    </w:p>
    <w:p>
      <w:r>
        <w:t>Uznesenie Okresného súdu Prievidza z 20. mája 2024, sp. zn. 20Nt/1/2023, ECLI:SK:OSPD:2024:4123010737.2</w:t>
      </w:r>
    </w:p>
    <w:p>
      <w:r>
        <w:t>Súd: Okresný súd Prievidza</w:t>
      </w:r>
    </w:p>
    <w:p>
      <w:r>
        <w:t>Spisová značka: 20Nt/1/2023</w:t>
      </w:r>
    </w:p>
    <w:p>
      <w:r>
        <w:t>ECLI: ECLI:SK:OSPD:2024:4123010737.2</w:t>
      </w:r>
    </w:p>
    <w:p>
      <w:r>
        <w:t>Dátum vydania: 20. 5.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20Nt/1/2023 4123010737 20. 05. 2024 Mgr. Alexandra Čerňanská Pindejová ECLI:SK:OSPD:2024:4123010737.2</w:t>
      </w:r>
    </w:p>
    <w:p>
      <w:r>
        <w:t>Uznesenie Okresný súd Prievidza v trestnej veci odsúdeného A. B., nar. XX.XX.XXXX v C., trvale bytom D. E. E., t.č. vo výkone trestu odňatia slobody v Ústave na výkon trestu odňatia slobody Sučany, o žiadosti odsúdeného o zahladenie odsúdenia, predsedníčkou senátu F. G. H. C. dňa 20. mája 2024 v Bánovciach nad Bebravou, takto rozhodol: Podľa § 470 odsek 1 Trestného poriadku s poukazom na § 92 odsek 1 písmeno b) Trestného zákona súd zahladzuje odsúdenému A. B., nar. XX.XX.XXXX v C., - odsúdenie rozsudkom Okresného súdu Nitra sp.zn. 33T/9/2008 zo dňa 31.10.2008, právoplatným dňa 09.12.2008 v spojení s rozsudkom Krajského súdu v Nitre sp. zn. 3To/71/2008 zo dňa 09.12.2008. odôvodnenie: Dňa 16.06.2023 bola Okresnému súdu Prievidza postúpená žiadosť odsúdeného A. B. o zahladenie odsúdenia, kde odsúdený uviedol, že žiada o zahladenie odsúdenia rozsudkom Okresného súdu Nitra sp. zn. 33T/9/2008 zo dňa 31.10.2008 v spojení s rozsudkom Krajského súdu Nitra sp. zn. 3To/71/2008 zo dňa 09.12.2008. Z odpisu registra trestov odsúdeného súd zistil, že odsúdený bol doposiaľ 6 - krát súdne trestaný. Z obsahu trestného spisu ako aj z obsahu pripojeného trestného spisu vedeného pred Okresným súdom Nitra sp.zn. 33T/9/2008 vyplýva, že odsúdený bol rozsudkom Okresného súdu Nitra sp.zn. 33T/9/2008 zo dňa 31.10.2008, právoplatným dňa 09.12.2008 v spojení s rozsudkom Krajského súdu v Nitre sp. zn. 3To/71/2008 zo dňa 09.12.2008 uznaný vinným zo spáchania zločinu lúpeže podľa § 188 odsek 1, odsek 2 písmeno d) Trestného zákona s poukazom na § 139 odsek 1 písmeno a) Trestného zákona a § 127 odsek 1 Trestného zákona (skutok zo dňa 06.05.2008), za ktorý trestný čin mu bol uložený trest odňatia slobody vo výmere 5 rokov a 6 mesiacov so zaradením do ústavu na výkon trestu so stredným stupňom stráženia. Z pripojeného spisu vyplynulo, že odsúdený na výkon trestu odňatia slobody nastúpil dňa 09.12.2008, pričom do trestu odňatia slobody mu bola uznesením Okresného súdu Nitra sp.zn. 33T/9/2008 zo dňa 23.01.2009, právoplatným dňa 10.02.2009 započítaná doba výkonu väzby v rozsahu od 07.05.2008 do 09.12.2008. Uznesením Okresného súdu Trenčín sp.zn. 3Pp/90/2012 zo dňa 13.09.2012, právoplatným dňa 13.09.2012 bol odsúdený z výkonu trestu odňatia slobody podmienečne prepustený, s určením skúšobnej doby vo výmere 4 roky. Uznesením Okresného súdu Trenčín sp.zn. 3Pp/90/2012 zo dňa 08.11.2016, právoplatným dňa 03.12.2016 súd rozhodol tak, že odsúdený sa v skúšobnej dobe podmienečného prepustenia osvedčil. Podľa § 92 odsek 1 Trestného zákona môže súd zahladiť odsúdenie, ak odsúdený viedol po výkone alebo odpustení trestu, alebo po premlčaní jeho výkonu riadny život nepretržite po dobu najmenej a) desať rokov, ak ide o odsúdenie na trest odňatia slobody prevyšujúci päť rokov, b) päť rokov, ak ide o odsúdenie na trest odňatia slobody prevyšujúci jeden rok, c) tri roky, ak ide o odsúdenie na trest odňatia slobody neprevyšujúci jeden rok.</w:t>
      </w:r>
    </w:p>
    <w:p>
      <w:r>
        <w:t>Podľa § 92 odsek 4 Trestného zákona doba uvedená v odseku 1 sa v prípade, že sa u podmienečne prepusteného a podmienečne prepusteného s dohľadom má za to, že trest bol vykonaný dňom, keď odsúdený bol podmienečne prepustený, spravuje dĺžkou skutočného výkonu trestu. Ak bol trest zmiernený rozhodnutím prezidenta Slovenskej republiky, spravuje sa dĺžkou trestu takto zmierneného. Podľa § 93 odsek 1 Trestného zákona ak bolo odsúdenie zahladené, hľadí sa na páchateľa, ako keby nebol odsúdený. Podľa § 469 Trestného poriadku o zahladení odsúdenia rozhoduje súd na žiadosť odsúdeného, osôb, ktoré by mohli v prospech odsúdeného podať odvolanie, alebo na návrh záujmového združenia občanov uvedeného v § 4 odsek 2; pred uplynutím doby uvedenej v § 92 odsek 1 Trestného zákona môže podať žiadosť o zahladenie odsúdenia len odsúdený. O zahladení odsúdenia mladistvého rozhodne súd aj bez návrhu alebo žiadosti. Podľa § 470 odsek 1 Trestného poriadku o zahladení odsúdenia rozhoduje predseda senátu okresného súdu, v ktorého obvode odsúdený v čase podania návrhu má bydlisko alebo kde naposledy mal bydlisko. Okresný súd Prievidza ako súd vecne a miestne príslušný po preskúmaní návrhu celého obsahu trestného spisu dospel k záveru, že návrh odsúdeného je dôvodný.</w:t>
      </w:r>
    </w:p>
    <w:p>
      <w:r>
        <w:t>odsúdeného a</w:t>
      </w:r>
    </w:p>
    <w:p>
      <w:r>
        <w:t>V dobe určenej pre zahladenie odsúdenia musí odsúdený po výkone daného trestu viesť nepretržite riadny život. Nesplnenie uvedenej podmienky má za následok, že uvedená doba vôbec nezačne plynúť alebo dôjde k jej prerušeniu. K prerušeniu plynutia doby pre zahladenie dôjde spravidla vtedy, keď odsúdený spácha ďalší trestný čin či priestupok. Nemusí však ísť len o konanie trestné alebo inak protiprávne, stačí, ak sa odsúdený správa tak, že nevedie riadny život. Odsúdený uložený nepodmienečný trest odňatia slobody vykonával v období od 07.05.2008 do 13.09.2012, ktorým dňom bol podmienečne prepustený, pričom následne súd vyslovil, že odsúdený sa v skúšobnej dobe podmienečného prepustenia osvedčil. Nakoľko dĺžka skutočne vykonaného trestu odňatia slobody (od 07.05.2008 do 13.09.2012) presiahla jeden rok, ale nepresiahla päť rokov, súd ustálil, že môže odsúdenému v zmysle § 92 odsek 1 písmeno b) Trestného zákona zahladiť vyššie uvedené odsúdenie, ak odsúdený viedol po výkone trestu odňatia slobody riadny život nepretržite po dobu najmenej 5 rokov, a to od 13.09.2012 do 13.09.2017. Z vyžiadaných správ na odsúdeného (správa Okresného riaditeľstva Policajného zboru v Partizánskom zo dňa 20.08.2023, správa obce Žabokreky nad Nitrou zo dňa 14.08.2023), z odpisu Registra trestov, z lustrácie v Centrálnej evidencii správnych deliktov a priestupkov, z lustrácie Generálnej prokuratúry SR súd zistil, že odsúdený v sledovanom období t.j. od 13.09.2012 do 13.09.2017 nespáchal žiaden trestný čin ani priestupok, iné protiprávne či spoločensky nežiaduce konanie, ktoré by bolo riešené príslušným orgánom. Za vedenie riadneho života treba považovať to, že odsúdený dodržiava právny poriadok a ďalšie normy občianskej spoločnosti, plní si svoje povinnosti voči štátu, rodine i voči spoločnosti, nezneužíva svoje práva voči spoluobčanom, nenarušuje občianske spolužitie v bydlisku ani v zamestnaní. Vzhľadom na vyššie uvedené je súd toho názoru, že odsúdený viedol počas vymedzenej doby riadny život. Z vyššie uvedeného je zrejmé, že odsúdený po vykonaní vyššie uvedeného trestu odňatia slobody viedol riadny život nepretržite po dobu najmenej 5 rokov, čím splnil zákonné podmienky podľa § 92 odsek 1 písmeno b) Trestného zákona pre zahladenie odsúdenia, a preto súd rozhodol tak, ako je uvedené vo výrokovej časti tohto uznesenia. Poučenie:</w:t>
      </w:r>
    </w:p>
    <w:p>
      <w:r>
        <w:t>Proti tomuto uzneseniu je možné podať sťažnosť do 3 (troch) pracovných dní odo dňa jeho oznámenia (doručenia) prostredníctvom Okresného súdu Prievidza na Krajský súd v Trenčíne. Podaná sťažnosť má odkladný účinok.</w:t>
      </w:r>
    </w:p>
    <w:p/>
    <w:p>
      <w:r>
        <w:t>Zdroj: KAUZIS.SK – https://www.kauzis.sk/judikatura/r/ECLI:SK:OSPD:2024:4123010737.2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